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7E16" w14:textId="77777777" w:rsidR="00F3658E" w:rsidRDefault="00F3658E" w:rsidP="00D702EC">
      <w:pPr>
        <w:pStyle w:val="Heading1"/>
        <w:jc w:val="center"/>
        <w:rPr>
          <w:rFonts w:asciiTheme="minorHAnsi" w:hAnsiTheme="minorHAnsi" w:cstheme="minorHAnsi"/>
          <w:b/>
          <w:bCs/>
          <w:sz w:val="40"/>
          <w:szCs w:val="40"/>
        </w:rPr>
      </w:pPr>
    </w:p>
    <w:p w14:paraId="03F978A6" w14:textId="1F57FAE2" w:rsidR="000F7E29" w:rsidRPr="000666B5" w:rsidRDefault="00F3658E" w:rsidP="00D702EC">
      <w:pPr>
        <w:pStyle w:val="Heading1"/>
        <w:jc w:val="center"/>
        <w:rPr>
          <w:rFonts w:asciiTheme="minorHAnsi" w:hAnsiTheme="minorHAnsi" w:cstheme="minorHAnsi"/>
          <w:b/>
          <w:bCs/>
          <w:sz w:val="40"/>
          <w:szCs w:val="40"/>
        </w:rPr>
      </w:pPr>
      <w:r>
        <w:rPr>
          <w:rFonts w:asciiTheme="minorHAnsi" w:hAnsiTheme="minorHAnsi" w:cstheme="minorHAnsi"/>
          <w:b/>
          <w:bCs/>
          <w:sz w:val="40"/>
          <w:szCs w:val="40"/>
        </w:rPr>
        <w:t>Attachment 3</w:t>
      </w:r>
      <w:r w:rsidR="00826C98">
        <w:rPr>
          <w:rFonts w:asciiTheme="minorHAnsi" w:hAnsiTheme="minorHAnsi" w:cstheme="minorHAnsi"/>
          <w:b/>
          <w:bCs/>
          <w:sz w:val="40"/>
          <w:szCs w:val="40"/>
        </w:rPr>
        <w:t xml:space="preserve">: </w:t>
      </w:r>
      <w:r w:rsidR="00DB5604" w:rsidRPr="000666B5">
        <w:rPr>
          <w:rFonts w:asciiTheme="minorHAnsi" w:hAnsiTheme="minorHAnsi" w:cstheme="minorHAnsi"/>
          <w:b/>
          <w:bCs/>
          <w:sz w:val="40"/>
          <w:szCs w:val="40"/>
        </w:rPr>
        <w:t>Evaluation &amp; Performance Measurement Plan Template</w:t>
      </w:r>
    </w:p>
    <w:p w14:paraId="6EF538ED" w14:textId="15B9FDF6" w:rsidR="005D743E" w:rsidRDefault="005D743E" w:rsidP="005D743E">
      <w:pPr>
        <w:rPr>
          <w:rFonts w:cstheme="minorHAnsi"/>
          <w:color w:val="000000" w:themeColor="text1"/>
          <w:sz w:val="24"/>
          <w:szCs w:val="24"/>
        </w:rPr>
      </w:pPr>
      <w:r w:rsidRPr="005729B4">
        <w:rPr>
          <w:rFonts w:cstheme="minorHAnsi"/>
          <w:b/>
          <w:color w:val="000000" w:themeColor="text1"/>
          <w:sz w:val="24"/>
          <w:szCs w:val="24"/>
        </w:rPr>
        <w:t>Instructions:</w:t>
      </w:r>
      <w:r w:rsidRPr="005729B4">
        <w:rPr>
          <w:rFonts w:cstheme="minorHAnsi"/>
          <w:color w:val="000000" w:themeColor="text1"/>
          <w:sz w:val="24"/>
          <w:szCs w:val="24"/>
        </w:rPr>
        <w:t xml:space="preserve"> </w:t>
      </w:r>
      <w:r>
        <w:rPr>
          <w:rFonts w:cstheme="minorHAnsi"/>
          <w:sz w:val="24"/>
          <w:szCs w:val="24"/>
        </w:rPr>
        <w:t xml:space="preserve">This is a template </w:t>
      </w:r>
      <w:r w:rsidR="004B53A8">
        <w:rPr>
          <w:rFonts w:cstheme="minorHAnsi"/>
          <w:sz w:val="24"/>
          <w:szCs w:val="24"/>
        </w:rPr>
        <w:t xml:space="preserve">to be used for </w:t>
      </w:r>
      <w:r>
        <w:rPr>
          <w:rFonts w:cstheme="minorHAnsi"/>
          <w:sz w:val="24"/>
          <w:szCs w:val="24"/>
        </w:rPr>
        <w:t>providing evaluation &amp; performance measurement plan (maximum page limit of 20 pages). For funded recipients, t</w:t>
      </w:r>
      <w:r w:rsidRPr="006E0F36">
        <w:rPr>
          <w:rFonts w:cstheme="minorHAnsi"/>
          <w:sz w:val="24"/>
          <w:szCs w:val="24"/>
        </w:rPr>
        <w:t>his template will be updated 6 months post-award</w:t>
      </w:r>
      <w:r>
        <w:rPr>
          <w:rFonts w:cstheme="minorHAnsi"/>
          <w:sz w:val="24"/>
          <w:szCs w:val="24"/>
        </w:rPr>
        <w:t>.</w:t>
      </w:r>
      <w:r w:rsidRPr="006E0F36">
        <w:rPr>
          <w:rFonts w:cstheme="minorHAnsi"/>
          <w:sz w:val="24"/>
          <w:szCs w:val="24"/>
        </w:rPr>
        <w:t xml:space="preserve"> </w:t>
      </w:r>
      <w:r w:rsidR="00DB531E">
        <w:rPr>
          <w:rFonts w:cstheme="minorHAnsi"/>
          <w:sz w:val="24"/>
          <w:szCs w:val="24"/>
        </w:rPr>
        <w:t xml:space="preserve">  U</w:t>
      </w:r>
      <w:r w:rsidRPr="005729B4">
        <w:rPr>
          <w:rFonts w:cstheme="minorHAnsi"/>
          <w:color w:val="000000" w:themeColor="text1"/>
          <w:sz w:val="24"/>
          <w:szCs w:val="24"/>
        </w:rPr>
        <w:t xml:space="preserve">se this template to outline your approach to meeting the following evaluation requirements: </w:t>
      </w:r>
    </w:p>
    <w:p w14:paraId="5095E178"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E</w:t>
      </w:r>
      <w:r w:rsidRPr="00135FE2">
        <w:rPr>
          <w:rFonts w:cstheme="minorHAnsi"/>
          <w:color w:val="000000" w:themeColor="text1"/>
          <w:sz w:val="24"/>
          <w:szCs w:val="24"/>
        </w:rPr>
        <w:t>valuation of required prevention interventions</w:t>
      </w:r>
    </w:p>
    <w:p w14:paraId="20F79EB9"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P</w:t>
      </w:r>
      <w:r w:rsidRPr="00135FE2">
        <w:rPr>
          <w:rFonts w:cstheme="minorHAnsi"/>
          <w:color w:val="000000" w:themeColor="text1"/>
          <w:sz w:val="24"/>
          <w:szCs w:val="24"/>
        </w:rPr>
        <w:t>erformance measurement reporting</w:t>
      </w:r>
    </w:p>
    <w:p w14:paraId="5690E8C9"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T</w:t>
      </w:r>
      <w:r w:rsidRPr="00135FE2">
        <w:rPr>
          <w:rFonts w:cstheme="minorHAnsi"/>
          <w:color w:val="000000" w:themeColor="text1"/>
          <w:sz w:val="24"/>
          <w:szCs w:val="24"/>
        </w:rPr>
        <w:t xml:space="preserve">argeted evaluation project focused on navigation </w:t>
      </w:r>
      <w:proofErr w:type="gramStart"/>
      <w:r w:rsidRPr="00135FE2">
        <w:rPr>
          <w:rFonts w:cstheme="minorHAnsi"/>
          <w:color w:val="000000" w:themeColor="text1"/>
          <w:sz w:val="24"/>
          <w:szCs w:val="24"/>
        </w:rPr>
        <w:t>interventions</w:t>
      </w:r>
      <w:proofErr w:type="gramEnd"/>
    </w:p>
    <w:p w14:paraId="103F4F19"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E</w:t>
      </w:r>
      <w:r w:rsidRPr="00135FE2">
        <w:rPr>
          <w:rFonts w:cstheme="minorHAnsi"/>
          <w:color w:val="000000" w:themeColor="text1"/>
          <w:sz w:val="24"/>
          <w:szCs w:val="24"/>
        </w:rPr>
        <w:t>valuation translational product</w:t>
      </w:r>
    </w:p>
    <w:p w14:paraId="67CA3105"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E</w:t>
      </w:r>
      <w:r w:rsidRPr="00135FE2">
        <w:rPr>
          <w:rFonts w:cstheme="minorHAnsi"/>
          <w:color w:val="000000" w:themeColor="text1"/>
          <w:sz w:val="24"/>
          <w:szCs w:val="24"/>
        </w:rPr>
        <w:t>valuation community of practice</w:t>
      </w:r>
    </w:p>
    <w:p w14:paraId="52C77CD5" w14:textId="77777777" w:rsidR="005D743E" w:rsidRDefault="005D743E" w:rsidP="005D743E">
      <w:pPr>
        <w:pStyle w:val="ListParagraph"/>
        <w:numPr>
          <w:ilvl w:val="0"/>
          <w:numId w:val="8"/>
        </w:numPr>
        <w:rPr>
          <w:rFonts w:cstheme="minorHAnsi"/>
          <w:color w:val="000000" w:themeColor="text1"/>
          <w:sz w:val="24"/>
          <w:szCs w:val="24"/>
        </w:rPr>
      </w:pPr>
      <w:r>
        <w:rPr>
          <w:rFonts w:cstheme="minorHAnsi"/>
          <w:color w:val="000000" w:themeColor="text1"/>
          <w:sz w:val="24"/>
          <w:szCs w:val="24"/>
        </w:rPr>
        <w:t>C</w:t>
      </w:r>
      <w:r w:rsidRPr="00135FE2">
        <w:rPr>
          <w:rFonts w:cstheme="minorHAnsi"/>
          <w:color w:val="000000" w:themeColor="text1"/>
          <w:sz w:val="24"/>
          <w:szCs w:val="24"/>
        </w:rPr>
        <w:t xml:space="preserve">ross-site evaluation. </w:t>
      </w:r>
    </w:p>
    <w:p w14:paraId="4A0CE66C" w14:textId="77777777" w:rsidR="005D743E" w:rsidRPr="00135FE2" w:rsidRDefault="005D743E" w:rsidP="005D743E">
      <w:pPr>
        <w:rPr>
          <w:rFonts w:cstheme="minorHAnsi"/>
          <w:color w:val="000000" w:themeColor="text1"/>
          <w:sz w:val="24"/>
          <w:szCs w:val="24"/>
        </w:rPr>
      </w:pPr>
      <w:r w:rsidRPr="00135FE2">
        <w:rPr>
          <w:rFonts w:cstheme="minorHAnsi"/>
          <w:color w:val="000000" w:themeColor="text1"/>
          <w:sz w:val="24"/>
          <w:szCs w:val="24"/>
        </w:rPr>
        <w:t xml:space="preserve">For more guidance, please refer to the </w:t>
      </w:r>
      <w:r w:rsidRPr="00135FE2">
        <w:rPr>
          <w:rFonts w:cstheme="minorHAnsi"/>
          <w:i/>
          <w:iCs/>
          <w:color w:val="000000" w:themeColor="text1"/>
          <w:sz w:val="24"/>
          <w:szCs w:val="24"/>
        </w:rPr>
        <w:t xml:space="preserve">Evaluation and Performance Measurement </w:t>
      </w:r>
      <w:r w:rsidRPr="00135FE2">
        <w:rPr>
          <w:rFonts w:cstheme="minorHAnsi"/>
          <w:color w:val="000000" w:themeColor="text1"/>
          <w:sz w:val="24"/>
          <w:szCs w:val="24"/>
        </w:rPr>
        <w:t>section of the Notice of Funding Opportunity (NOFO).</w:t>
      </w:r>
      <w:r w:rsidRPr="00B704F4">
        <w:rPr>
          <w:rFonts w:cstheme="minorHAnsi"/>
          <w:sz w:val="24"/>
          <w:szCs w:val="24"/>
        </w:rPr>
        <w:t xml:space="preserve"> </w:t>
      </w:r>
      <w:r w:rsidRPr="006E0F36">
        <w:rPr>
          <w:rFonts w:cstheme="minorHAnsi"/>
          <w:sz w:val="24"/>
          <w:szCs w:val="24"/>
        </w:rPr>
        <w:t xml:space="preserve">The </w:t>
      </w:r>
      <w:hyperlink r:id="rId11" w:history="1">
        <w:r w:rsidRPr="003A1489">
          <w:rPr>
            <w:rStyle w:val="Hyperlink"/>
            <w:rFonts w:cstheme="minorHAnsi"/>
            <w:sz w:val="24"/>
            <w:szCs w:val="24"/>
          </w:rPr>
          <w:t>OD2A Evaluation Profiles</w:t>
        </w:r>
      </w:hyperlink>
      <w:r w:rsidRPr="006E0F36">
        <w:rPr>
          <w:rFonts w:cstheme="minorHAnsi"/>
          <w:sz w:val="24"/>
          <w:szCs w:val="24"/>
        </w:rPr>
        <w:t xml:space="preserve"> and CDC resources on </w:t>
      </w:r>
      <w:hyperlink r:id="rId12" w:history="1">
        <w:r w:rsidRPr="003A1489">
          <w:rPr>
            <w:rStyle w:val="Hyperlink"/>
            <w:rFonts w:cstheme="minorHAnsi"/>
            <w:sz w:val="24"/>
            <w:szCs w:val="24"/>
          </w:rPr>
          <w:t>writing SMART objectives</w:t>
        </w:r>
      </w:hyperlink>
      <w:r w:rsidRPr="006E0F36">
        <w:rPr>
          <w:rFonts w:cstheme="minorHAnsi"/>
          <w:sz w:val="24"/>
          <w:szCs w:val="24"/>
        </w:rPr>
        <w:t xml:space="preserve"> also might be helpful.</w:t>
      </w:r>
    </w:p>
    <w:p w14:paraId="481197B2" w14:textId="77777777" w:rsidR="005F6707" w:rsidRPr="000666B5" w:rsidRDefault="005F6707" w:rsidP="005F6707">
      <w:pPr>
        <w:rPr>
          <w:rFonts w:cstheme="minorHAnsi"/>
          <w:color w:val="002060"/>
          <w:sz w:val="24"/>
          <w:szCs w:val="24"/>
        </w:rPr>
      </w:pPr>
      <w:r w:rsidRPr="000666B5">
        <w:rPr>
          <w:rFonts w:cstheme="minorHAnsi"/>
          <w:b/>
          <w:color w:val="000000" w:themeColor="text1"/>
          <w:sz w:val="24"/>
          <w:szCs w:val="24"/>
        </w:rPr>
        <w:t>Definition of key terms used in this template:</w:t>
      </w:r>
      <w:r w:rsidRPr="000666B5">
        <w:rPr>
          <w:rFonts w:cstheme="minorHAnsi"/>
          <w:color w:val="000000" w:themeColor="text1"/>
          <w:sz w:val="24"/>
          <w:szCs w:val="24"/>
        </w:rPr>
        <w:t xml:space="preserve"> </w:t>
      </w:r>
    </w:p>
    <w:p w14:paraId="0D7BBD34" w14:textId="57E66B03" w:rsidR="005F6707" w:rsidRPr="000666B5" w:rsidRDefault="005F6707" w:rsidP="009575D2">
      <w:pPr>
        <w:autoSpaceDE w:val="0"/>
        <w:autoSpaceDN w:val="0"/>
        <w:adjustRightInd w:val="0"/>
        <w:rPr>
          <w:rFonts w:cstheme="minorHAnsi"/>
          <w:sz w:val="24"/>
          <w:szCs w:val="24"/>
        </w:rPr>
      </w:pPr>
      <w:r w:rsidRPr="000666B5">
        <w:rPr>
          <w:rFonts w:cstheme="minorHAnsi"/>
          <w:b/>
          <w:color w:val="000000" w:themeColor="text1"/>
          <w:sz w:val="24"/>
          <w:szCs w:val="24"/>
        </w:rPr>
        <w:t>Evaluation Question:</w:t>
      </w:r>
      <w:r w:rsidR="009575D2" w:rsidRPr="000666B5">
        <w:rPr>
          <w:rFonts w:cstheme="minorHAnsi"/>
          <w:b/>
          <w:color w:val="000000" w:themeColor="text1"/>
          <w:sz w:val="24"/>
          <w:szCs w:val="24"/>
        </w:rPr>
        <w:t xml:space="preserve"> </w:t>
      </w:r>
      <w:r w:rsidRPr="000666B5">
        <w:rPr>
          <w:rFonts w:cstheme="minorHAnsi"/>
          <w:color w:val="000000" w:themeColor="text1"/>
          <w:sz w:val="24"/>
          <w:szCs w:val="24"/>
        </w:rPr>
        <w:t>Evaluation questions can be either process or outcome focused</w:t>
      </w:r>
      <w:r w:rsidR="00241BAA">
        <w:rPr>
          <w:rFonts w:cstheme="minorHAnsi"/>
          <w:color w:val="000000" w:themeColor="text1"/>
          <w:sz w:val="24"/>
          <w:szCs w:val="24"/>
        </w:rPr>
        <w:t>, and these should be distinguished in your plan</w:t>
      </w:r>
      <w:r w:rsidRPr="000666B5">
        <w:rPr>
          <w:rFonts w:cstheme="minorHAnsi"/>
          <w:color w:val="000000" w:themeColor="text1"/>
          <w:sz w:val="24"/>
          <w:szCs w:val="24"/>
        </w:rPr>
        <w:t xml:space="preserve">.  Evaluation questions describe exactly what you are evaluating.  Example evaluation questions are provided for the “enhance PDMP” </w:t>
      </w:r>
      <w:r w:rsidR="00E74021">
        <w:rPr>
          <w:rFonts w:cstheme="minorHAnsi"/>
          <w:color w:val="000000" w:themeColor="text1"/>
          <w:sz w:val="24"/>
          <w:szCs w:val="24"/>
        </w:rPr>
        <w:t>intervention</w:t>
      </w:r>
      <w:r w:rsidRPr="000666B5">
        <w:rPr>
          <w:rFonts w:cstheme="minorHAnsi"/>
          <w:color w:val="000000" w:themeColor="text1"/>
          <w:sz w:val="24"/>
          <w:szCs w:val="24"/>
        </w:rPr>
        <w:t xml:space="preserve">: (1) To what extent were barriers to PDMP registration removed? (2) To what extent were </w:t>
      </w:r>
      <w:r w:rsidRPr="000666B5">
        <w:rPr>
          <w:rFonts w:cstheme="minorHAnsi"/>
          <w:sz w:val="24"/>
          <w:szCs w:val="24"/>
        </w:rPr>
        <w:t xml:space="preserve">healthcare professionals accessing the PDMP? (3) To what extent were PDMP registration and use percentages changed?  </w:t>
      </w:r>
    </w:p>
    <w:p w14:paraId="2269AD2D" w14:textId="246F15CE" w:rsidR="005F6707" w:rsidRPr="000666B5" w:rsidRDefault="005F6707" w:rsidP="005F6707">
      <w:pPr>
        <w:autoSpaceDE w:val="0"/>
        <w:autoSpaceDN w:val="0"/>
        <w:adjustRightInd w:val="0"/>
        <w:rPr>
          <w:rFonts w:cstheme="minorHAnsi"/>
          <w:color w:val="000000" w:themeColor="text1"/>
          <w:sz w:val="24"/>
          <w:szCs w:val="24"/>
        </w:rPr>
      </w:pPr>
      <w:r w:rsidRPr="000666B5">
        <w:rPr>
          <w:rFonts w:cstheme="minorHAnsi"/>
          <w:b/>
          <w:color w:val="000000" w:themeColor="text1"/>
          <w:sz w:val="24"/>
          <w:szCs w:val="24"/>
        </w:rPr>
        <w:t>Outcome:</w:t>
      </w:r>
      <w:r w:rsidRPr="000666B5">
        <w:rPr>
          <w:rFonts w:cstheme="minorHAnsi"/>
          <w:color w:val="000000" w:themeColor="text1"/>
          <w:sz w:val="24"/>
          <w:szCs w:val="24"/>
        </w:rPr>
        <w:t xml:space="preserve">  D</w:t>
      </w:r>
      <w:r w:rsidRPr="000666B5">
        <w:rPr>
          <w:rFonts w:cstheme="minorHAnsi"/>
          <w:sz w:val="24"/>
          <w:szCs w:val="24"/>
        </w:rPr>
        <w:t xml:space="preserve">escribe general benefits related to changes in behavior, skills, knowledge, attitudes, values, condition, </w:t>
      </w:r>
      <w:proofErr w:type="gramStart"/>
      <w:r w:rsidRPr="000666B5">
        <w:rPr>
          <w:rFonts w:cstheme="minorHAnsi"/>
          <w:sz w:val="24"/>
          <w:szCs w:val="24"/>
        </w:rPr>
        <w:t>status</w:t>
      </w:r>
      <w:proofErr w:type="gramEnd"/>
      <w:r w:rsidRPr="000666B5">
        <w:rPr>
          <w:rFonts w:cstheme="minorHAnsi"/>
          <w:sz w:val="24"/>
          <w:szCs w:val="24"/>
        </w:rPr>
        <w:t xml:space="preserve"> or other attributes. </w:t>
      </w:r>
      <w:r w:rsidR="006342F5" w:rsidRPr="000666B5">
        <w:rPr>
          <w:rFonts w:cstheme="minorHAnsi"/>
          <w:sz w:val="24"/>
          <w:szCs w:val="24"/>
        </w:rPr>
        <w:t xml:space="preserve">Outcomes can be </w:t>
      </w:r>
      <w:r w:rsidR="00E14D44" w:rsidRPr="000666B5">
        <w:rPr>
          <w:rFonts w:cstheme="minorHAnsi"/>
          <w:sz w:val="24"/>
          <w:szCs w:val="24"/>
        </w:rPr>
        <w:t xml:space="preserve">short-term, intermediate, </w:t>
      </w:r>
      <w:r w:rsidR="00C07C9C">
        <w:rPr>
          <w:rFonts w:cstheme="minorHAnsi"/>
          <w:sz w:val="24"/>
          <w:szCs w:val="24"/>
        </w:rPr>
        <w:t>or</w:t>
      </w:r>
      <w:r w:rsidR="00E14D44" w:rsidRPr="000666B5">
        <w:rPr>
          <w:rFonts w:cstheme="minorHAnsi"/>
          <w:sz w:val="24"/>
          <w:szCs w:val="24"/>
        </w:rPr>
        <w:t xml:space="preserve"> long-term and should align with logic model outlines.</w:t>
      </w:r>
      <w:r w:rsidRPr="000666B5">
        <w:rPr>
          <w:rFonts w:cstheme="minorHAnsi"/>
          <w:sz w:val="24"/>
          <w:szCs w:val="24"/>
        </w:rPr>
        <w:t xml:space="preserve"> An outcome example </w:t>
      </w:r>
      <w:r w:rsidR="0042388E" w:rsidRPr="000666B5">
        <w:rPr>
          <w:rFonts w:cstheme="minorHAnsi"/>
          <w:sz w:val="24"/>
          <w:szCs w:val="24"/>
        </w:rPr>
        <w:t>is</w:t>
      </w:r>
      <w:r w:rsidRPr="000666B5">
        <w:rPr>
          <w:rFonts w:cstheme="minorHAnsi"/>
          <w:sz w:val="24"/>
          <w:szCs w:val="24"/>
        </w:rPr>
        <w:t xml:space="preserve"> </w:t>
      </w:r>
      <w:r w:rsidRPr="000666B5">
        <w:rPr>
          <w:rFonts w:cstheme="minorHAnsi"/>
          <w:i/>
          <w:sz w:val="24"/>
          <w:szCs w:val="24"/>
        </w:rPr>
        <w:t>improved PDMP registration</w:t>
      </w:r>
      <w:r w:rsidRPr="000666B5">
        <w:rPr>
          <w:rFonts w:cstheme="minorHAnsi"/>
          <w:sz w:val="24"/>
          <w:szCs w:val="24"/>
        </w:rPr>
        <w:t>.</w:t>
      </w:r>
    </w:p>
    <w:p w14:paraId="672377FD" w14:textId="20E85A1E" w:rsidR="005F6707" w:rsidRPr="000666B5" w:rsidRDefault="005F6707" w:rsidP="005F6707">
      <w:pPr>
        <w:rPr>
          <w:rFonts w:cstheme="minorHAnsi"/>
          <w:color w:val="000000" w:themeColor="text1"/>
          <w:sz w:val="24"/>
          <w:szCs w:val="24"/>
        </w:rPr>
      </w:pPr>
      <w:r w:rsidRPr="000666B5">
        <w:rPr>
          <w:rFonts w:cstheme="minorHAnsi"/>
          <w:b/>
          <w:color w:val="000000" w:themeColor="text1"/>
          <w:sz w:val="24"/>
          <w:szCs w:val="24"/>
        </w:rPr>
        <w:lastRenderedPageBreak/>
        <w:t>Indicator</w:t>
      </w:r>
      <w:r w:rsidR="00C07C9C">
        <w:rPr>
          <w:rFonts w:cstheme="minorHAnsi"/>
          <w:b/>
          <w:color w:val="000000" w:themeColor="text1"/>
          <w:sz w:val="24"/>
          <w:szCs w:val="24"/>
        </w:rPr>
        <w:t>s</w:t>
      </w:r>
      <w:r w:rsidRPr="000666B5">
        <w:rPr>
          <w:rFonts w:cstheme="minorHAnsi"/>
          <w:b/>
          <w:color w:val="000000" w:themeColor="text1"/>
          <w:sz w:val="24"/>
          <w:szCs w:val="24"/>
        </w:rPr>
        <w:t>:</w:t>
      </w:r>
      <w:r w:rsidRPr="000666B5">
        <w:rPr>
          <w:rFonts w:cstheme="minorHAnsi"/>
          <w:color w:val="000000" w:themeColor="text1"/>
          <w:sz w:val="24"/>
          <w:szCs w:val="24"/>
        </w:rPr>
        <w:t xml:space="preserve">  </w:t>
      </w:r>
      <w:r w:rsidR="00BA0C7A" w:rsidRPr="00FA062F">
        <w:rPr>
          <w:rFonts w:cstheme="minorHAnsi"/>
          <w:sz w:val="24"/>
          <w:szCs w:val="24"/>
        </w:rPr>
        <w:t>Measure achievement</w:t>
      </w:r>
      <w:r w:rsidR="00BA0C7A">
        <w:rPr>
          <w:rFonts w:cstheme="minorHAnsi"/>
          <w:sz w:val="24"/>
          <w:szCs w:val="24"/>
        </w:rPr>
        <w:t xml:space="preserve"> and are considered</w:t>
      </w:r>
      <w:r w:rsidR="00BA0C7A" w:rsidRPr="00FA062F">
        <w:rPr>
          <w:rFonts w:cstheme="minorHAnsi"/>
          <w:sz w:val="24"/>
          <w:szCs w:val="24"/>
        </w:rPr>
        <w:t xml:space="preserve"> operationalized outcomes</w:t>
      </w:r>
      <w:r w:rsidRPr="000666B5">
        <w:rPr>
          <w:rFonts w:cstheme="minorHAnsi"/>
          <w:sz w:val="24"/>
          <w:szCs w:val="24"/>
        </w:rPr>
        <w:t xml:space="preserve">; specify how the outcome will be measured.  An indicator example for the outcome “improved PDMP registration” is </w:t>
      </w:r>
      <w:r w:rsidRPr="000666B5">
        <w:rPr>
          <w:rFonts w:cstheme="minorHAnsi"/>
          <w:i/>
          <w:sz w:val="24"/>
          <w:szCs w:val="24"/>
        </w:rPr>
        <w:t>percent of prescribers registered with PDMP.</w:t>
      </w:r>
      <w:r w:rsidR="00DE7EB2" w:rsidRPr="000666B5">
        <w:rPr>
          <w:rFonts w:cstheme="minorHAnsi"/>
          <w:color w:val="000000" w:themeColor="text1"/>
          <w:sz w:val="24"/>
          <w:szCs w:val="24"/>
        </w:rPr>
        <w:t xml:space="preserve"> </w:t>
      </w:r>
      <w:r w:rsidR="00E84170" w:rsidRPr="000666B5">
        <w:rPr>
          <w:rFonts w:cstheme="minorHAnsi"/>
          <w:sz w:val="24"/>
          <w:szCs w:val="24"/>
        </w:rPr>
        <w:t>I</w:t>
      </w:r>
      <w:r w:rsidRPr="000666B5">
        <w:rPr>
          <w:rFonts w:cstheme="minorHAnsi"/>
          <w:sz w:val="24"/>
          <w:szCs w:val="24"/>
        </w:rPr>
        <w:t xml:space="preserve">ndicators are closely tied to the outcomes that are in the </w:t>
      </w:r>
      <w:r w:rsidR="00E84170" w:rsidRPr="000666B5">
        <w:rPr>
          <w:rFonts w:cstheme="minorHAnsi"/>
          <w:sz w:val="24"/>
          <w:szCs w:val="24"/>
        </w:rPr>
        <w:t>logic model</w:t>
      </w:r>
      <w:r w:rsidR="00DE7EB2" w:rsidRPr="000666B5">
        <w:rPr>
          <w:rFonts w:cstheme="minorHAnsi"/>
          <w:sz w:val="24"/>
          <w:szCs w:val="24"/>
        </w:rPr>
        <w:t>/NOFO and should be responsive to evaluation questions.</w:t>
      </w:r>
    </w:p>
    <w:p w14:paraId="33178C4B" w14:textId="77777777" w:rsidR="00406D1C" w:rsidRPr="005729B4" w:rsidRDefault="00406D1C" w:rsidP="00406D1C">
      <w:pPr>
        <w:autoSpaceDE w:val="0"/>
        <w:autoSpaceDN w:val="0"/>
        <w:adjustRightInd w:val="0"/>
        <w:rPr>
          <w:rFonts w:cstheme="minorHAnsi"/>
          <w:color w:val="000000" w:themeColor="text1"/>
          <w:sz w:val="24"/>
          <w:szCs w:val="24"/>
        </w:rPr>
      </w:pPr>
      <w:r w:rsidRPr="005729B4">
        <w:rPr>
          <w:rFonts w:cstheme="minorHAnsi"/>
          <w:b/>
          <w:color w:val="000000" w:themeColor="text1"/>
          <w:sz w:val="24"/>
          <w:szCs w:val="24"/>
        </w:rPr>
        <w:t xml:space="preserve">Data Collection Method:  </w:t>
      </w:r>
      <w:r w:rsidRPr="005729B4">
        <w:rPr>
          <w:rFonts w:cstheme="minorHAnsi"/>
          <w:color w:val="000000" w:themeColor="text1"/>
          <w:sz w:val="24"/>
          <w:szCs w:val="24"/>
        </w:rPr>
        <w:t>In this column of the template, describe how the data will be collected</w:t>
      </w:r>
      <w:r>
        <w:rPr>
          <w:rFonts w:cstheme="minorHAnsi"/>
          <w:color w:val="000000" w:themeColor="text1"/>
          <w:sz w:val="24"/>
          <w:szCs w:val="24"/>
        </w:rPr>
        <w:t xml:space="preserve"> (e.g.,</w:t>
      </w:r>
      <w:r w:rsidRPr="005729B4">
        <w:rPr>
          <w:rFonts w:cstheme="minorHAnsi"/>
          <w:color w:val="000000" w:themeColor="text1"/>
          <w:sz w:val="24"/>
          <w:szCs w:val="24"/>
        </w:rPr>
        <w:t xml:space="preserve"> survey, key informant interview, document review</w:t>
      </w:r>
      <w:r>
        <w:rPr>
          <w:rFonts w:cstheme="minorHAnsi"/>
          <w:color w:val="000000" w:themeColor="text1"/>
          <w:sz w:val="24"/>
          <w:szCs w:val="24"/>
        </w:rPr>
        <w:t>).</w:t>
      </w:r>
      <w:r w:rsidRPr="005729B4">
        <w:rPr>
          <w:rFonts w:cstheme="minorHAnsi"/>
          <w:color w:val="000000" w:themeColor="text1"/>
          <w:sz w:val="24"/>
          <w:szCs w:val="24"/>
        </w:rPr>
        <w:t xml:space="preserve"> </w:t>
      </w:r>
    </w:p>
    <w:p w14:paraId="06F9072A" w14:textId="77777777" w:rsidR="008C7FD5" w:rsidRPr="005729B4" w:rsidRDefault="008C7FD5" w:rsidP="008C7FD5">
      <w:pPr>
        <w:autoSpaceDE w:val="0"/>
        <w:autoSpaceDN w:val="0"/>
        <w:adjustRightInd w:val="0"/>
        <w:rPr>
          <w:rFonts w:cstheme="minorHAnsi"/>
          <w:b/>
          <w:color w:val="000000" w:themeColor="text1"/>
          <w:sz w:val="24"/>
          <w:szCs w:val="24"/>
        </w:rPr>
      </w:pPr>
      <w:r w:rsidRPr="005729B4">
        <w:rPr>
          <w:rFonts w:cstheme="minorHAnsi"/>
          <w:b/>
          <w:color w:val="000000" w:themeColor="text1"/>
          <w:sz w:val="24"/>
          <w:szCs w:val="24"/>
        </w:rPr>
        <w:t xml:space="preserve">Data Source: </w:t>
      </w:r>
      <w:r w:rsidRPr="005729B4">
        <w:rPr>
          <w:rFonts w:cstheme="minorHAnsi"/>
          <w:color w:val="000000" w:themeColor="text1"/>
          <w:sz w:val="24"/>
          <w:szCs w:val="24"/>
        </w:rPr>
        <w:t xml:space="preserve"> List the source of your data.  For example, if it is your PDMP, then list the name of your PDMP.  If another existing data system is being used for health outcomes, list the name of that system.  If you are collecting new data, then </w:t>
      </w:r>
      <w:r>
        <w:rPr>
          <w:rFonts w:cstheme="minorHAnsi"/>
          <w:color w:val="000000" w:themeColor="text1"/>
          <w:sz w:val="24"/>
          <w:szCs w:val="24"/>
        </w:rPr>
        <w:t xml:space="preserve">describe </w:t>
      </w:r>
      <w:r w:rsidRPr="005729B4">
        <w:rPr>
          <w:rFonts w:cstheme="minorHAnsi"/>
          <w:color w:val="000000" w:themeColor="text1"/>
          <w:sz w:val="24"/>
          <w:szCs w:val="24"/>
        </w:rPr>
        <w:t xml:space="preserve">who you are </w:t>
      </w:r>
      <w:r>
        <w:rPr>
          <w:rFonts w:cstheme="minorHAnsi"/>
          <w:color w:val="000000" w:themeColor="text1"/>
          <w:sz w:val="24"/>
          <w:szCs w:val="24"/>
        </w:rPr>
        <w:t>collecting data from (e.g.</w:t>
      </w:r>
      <w:r w:rsidRPr="005729B4">
        <w:rPr>
          <w:rFonts w:cstheme="minorHAnsi"/>
          <w:color w:val="000000" w:themeColor="text1"/>
          <w:sz w:val="24"/>
          <w:szCs w:val="24"/>
        </w:rPr>
        <w:t>, healthcare providers, people with lived experience</w:t>
      </w:r>
      <w:r>
        <w:rPr>
          <w:rFonts w:cstheme="minorHAnsi"/>
          <w:color w:val="000000" w:themeColor="text1"/>
          <w:sz w:val="24"/>
          <w:szCs w:val="24"/>
        </w:rPr>
        <w:t>)</w:t>
      </w:r>
      <w:r w:rsidRPr="005729B4">
        <w:rPr>
          <w:rFonts w:cstheme="minorHAnsi"/>
          <w:color w:val="000000" w:themeColor="text1"/>
          <w:sz w:val="24"/>
          <w:szCs w:val="24"/>
        </w:rPr>
        <w:t xml:space="preserve">. </w:t>
      </w:r>
    </w:p>
    <w:p w14:paraId="7AE53B38" w14:textId="77777777" w:rsidR="00406D1C" w:rsidRPr="005729B4" w:rsidRDefault="00406D1C" w:rsidP="00406D1C">
      <w:pPr>
        <w:autoSpaceDE w:val="0"/>
        <w:autoSpaceDN w:val="0"/>
        <w:adjustRightInd w:val="0"/>
        <w:rPr>
          <w:rFonts w:cstheme="minorHAnsi"/>
          <w:color w:val="000000" w:themeColor="text1"/>
          <w:sz w:val="24"/>
          <w:szCs w:val="24"/>
        </w:rPr>
      </w:pPr>
      <w:r w:rsidRPr="005729B4">
        <w:rPr>
          <w:rFonts w:cstheme="minorHAnsi"/>
          <w:b/>
          <w:color w:val="000000" w:themeColor="text1"/>
          <w:sz w:val="24"/>
        </w:rPr>
        <w:t xml:space="preserve">Timeline:  </w:t>
      </w:r>
      <w:r w:rsidRPr="005729B4">
        <w:rPr>
          <w:rFonts w:cstheme="minorHAnsi"/>
          <w:color w:val="000000" w:themeColor="text1"/>
          <w:sz w:val="24"/>
        </w:rPr>
        <w:t>Describe the frequency of data collection, data analysis, and dissemination</w:t>
      </w:r>
      <w:r>
        <w:rPr>
          <w:rFonts w:cstheme="minorHAnsi"/>
          <w:color w:val="000000" w:themeColor="text1"/>
          <w:sz w:val="24"/>
        </w:rPr>
        <w:t xml:space="preserve"> (</w:t>
      </w:r>
      <w:r>
        <w:rPr>
          <w:rFonts w:cstheme="minorHAnsi"/>
          <w:color w:val="000000" w:themeColor="text1"/>
          <w:sz w:val="24"/>
          <w:szCs w:val="24"/>
        </w:rPr>
        <w:t>e.g.</w:t>
      </w:r>
      <w:r w:rsidRPr="005729B4">
        <w:rPr>
          <w:rFonts w:cstheme="minorHAnsi"/>
          <w:color w:val="000000" w:themeColor="text1"/>
          <w:sz w:val="24"/>
          <w:szCs w:val="24"/>
        </w:rPr>
        <w:t>, monthly, quarterly, annually</w:t>
      </w:r>
      <w:r>
        <w:rPr>
          <w:rFonts w:cstheme="minorHAnsi"/>
          <w:color w:val="000000" w:themeColor="text1"/>
          <w:sz w:val="24"/>
          <w:szCs w:val="24"/>
        </w:rPr>
        <w:t>)</w:t>
      </w:r>
      <w:r w:rsidRPr="005729B4">
        <w:rPr>
          <w:rFonts w:cstheme="minorHAnsi"/>
          <w:color w:val="000000" w:themeColor="text1"/>
          <w:sz w:val="24"/>
          <w:szCs w:val="24"/>
        </w:rPr>
        <w:t xml:space="preserve">. </w:t>
      </w:r>
    </w:p>
    <w:p w14:paraId="6865A138" w14:textId="5C6D8809" w:rsidR="00145788" w:rsidRPr="000666B5" w:rsidRDefault="00191DB7" w:rsidP="00391019">
      <w:pPr>
        <w:autoSpaceDE w:val="0"/>
        <w:autoSpaceDN w:val="0"/>
        <w:adjustRightInd w:val="0"/>
        <w:rPr>
          <w:rFonts w:cstheme="minorHAnsi"/>
          <w:b/>
          <w:bCs/>
          <w:color w:val="000000" w:themeColor="text1"/>
          <w:sz w:val="24"/>
          <w:szCs w:val="24"/>
        </w:rPr>
      </w:pPr>
      <w:r w:rsidRPr="000666B5">
        <w:rPr>
          <w:rFonts w:cstheme="minorHAnsi"/>
          <w:b/>
          <w:bCs/>
          <w:color w:val="000000" w:themeColor="text1"/>
          <w:sz w:val="24"/>
          <w:szCs w:val="24"/>
        </w:rPr>
        <w:t xml:space="preserve">Insert Name of </w:t>
      </w:r>
      <w:r w:rsidR="00161B71" w:rsidRPr="000666B5">
        <w:rPr>
          <w:rFonts w:cstheme="minorHAnsi"/>
          <w:b/>
          <w:bCs/>
          <w:color w:val="000000" w:themeColor="text1"/>
          <w:sz w:val="24"/>
          <w:szCs w:val="24"/>
        </w:rPr>
        <w:t>Applicant</w:t>
      </w:r>
      <w:r w:rsidRPr="000666B5">
        <w:rPr>
          <w:rFonts w:cstheme="minorHAnsi"/>
          <w:b/>
          <w:bCs/>
          <w:color w:val="000000" w:themeColor="text1"/>
          <w:sz w:val="24"/>
          <w:szCs w:val="24"/>
        </w:rPr>
        <w:t xml:space="preserve"> </w:t>
      </w:r>
    </w:p>
    <w:tbl>
      <w:tblPr>
        <w:tblStyle w:val="TableGrid"/>
        <w:tblW w:w="0" w:type="auto"/>
        <w:tblLook w:val="04A0" w:firstRow="1" w:lastRow="0" w:firstColumn="1" w:lastColumn="0" w:noHBand="0" w:noVBand="1"/>
      </w:tblPr>
      <w:tblGrid>
        <w:gridCol w:w="3598"/>
        <w:gridCol w:w="2164"/>
        <w:gridCol w:w="2195"/>
        <w:gridCol w:w="2208"/>
        <w:gridCol w:w="2785"/>
      </w:tblGrid>
      <w:tr w:rsidR="0000016A" w:rsidRPr="000666B5" w14:paraId="61B5723F" w14:textId="7D013899" w:rsidTr="00D702EC">
        <w:tc>
          <w:tcPr>
            <w:tcW w:w="12950" w:type="dxa"/>
            <w:gridSpan w:val="5"/>
            <w:shd w:val="clear" w:color="auto" w:fill="D9E2F3" w:themeFill="accent1" w:themeFillTint="33"/>
          </w:tcPr>
          <w:p w14:paraId="2FD8B487" w14:textId="77777777" w:rsidR="006F70B0" w:rsidRPr="000666B5" w:rsidRDefault="006F70B0" w:rsidP="00DB5604">
            <w:pPr>
              <w:jc w:val="center"/>
              <w:rPr>
                <w:rFonts w:cstheme="minorHAnsi"/>
                <w:b/>
                <w:bCs/>
              </w:rPr>
            </w:pPr>
          </w:p>
          <w:p w14:paraId="00B35264" w14:textId="43F52D53" w:rsidR="0000016A" w:rsidRPr="000666B5" w:rsidRDefault="0000016A" w:rsidP="00DB5604">
            <w:pPr>
              <w:jc w:val="center"/>
              <w:rPr>
                <w:rFonts w:cstheme="minorHAnsi"/>
                <w:b/>
                <w:bCs/>
                <w:sz w:val="24"/>
                <w:szCs w:val="24"/>
              </w:rPr>
            </w:pPr>
            <w:r w:rsidRPr="000666B5">
              <w:rPr>
                <w:rFonts w:cstheme="minorHAnsi"/>
                <w:b/>
                <w:bCs/>
                <w:sz w:val="24"/>
                <w:szCs w:val="24"/>
              </w:rPr>
              <w:t xml:space="preserve">Overall Evaluation Approach </w:t>
            </w:r>
          </w:p>
          <w:p w14:paraId="32E53334" w14:textId="77777777" w:rsidR="0000016A" w:rsidRPr="000666B5" w:rsidRDefault="0000016A" w:rsidP="00DB5604">
            <w:pPr>
              <w:jc w:val="center"/>
              <w:rPr>
                <w:rFonts w:cstheme="minorHAnsi"/>
                <w:b/>
                <w:bCs/>
              </w:rPr>
            </w:pPr>
          </w:p>
        </w:tc>
      </w:tr>
      <w:tr w:rsidR="0000016A" w:rsidRPr="000666B5" w14:paraId="6379EA9C" w14:textId="77777777" w:rsidTr="00903484">
        <w:tc>
          <w:tcPr>
            <w:tcW w:w="3598" w:type="dxa"/>
            <w:shd w:val="clear" w:color="auto" w:fill="auto"/>
          </w:tcPr>
          <w:p w14:paraId="0F3447A8" w14:textId="77777777" w:rsidR="0000016A" w:rsidRPr="000666B5" w:rsidRDefault="0000016A" w:rsidP="00B15A27">
            <w:pPr>
              <w:autoSpaceDE w:val="0"/>
              <w:autoSpaceDN w:val="0"/>
              <w:adjustRightInd w:val="0"/>
              <w:rPr>
                <w:rFonts w:cstheme="minorHAnsi"/>
              </w:rPr>
            </w:pPr>
          </w:p>
          <w:p w14:paraId="002D4F23" w14:textId="7D5C9D29" w:rsidR="0000016A" w:rsidRPr="000666B5" w:rsidRDefault="0000016A" w:rsidP="00B15A27">
            <w:pPr>
              <w:autoSpaceDE w:val="0"/>
              <w:autoSpaceDN w:val="0"/>
              <w:adjustRightInd w:val="0"/>
              <w:rPr>
                <w:rFonts w:cstheme="minorHAnsi"/>
              </w:rPr>
            </w:pPr>
            <w:r w:rsidRPr="000666B5">
              <w:rPr>
                <w:rFonts w:cstheme="minorHAnsi"/>
              </w:rPr>
              <w:t xml:space="preserve">Describe how health equity will be integrated throughout your evaluation efforts: </w:t>
            </w:r>
          </w:p>
          <w:p w14:paraId="65062C4C" w14:textId="77777777" w:rsidR="00A85E59" w:rsidRPr="000666B5" w:rsidRDefault="00A85E59" w:rsidP="00B15A27">
            <w:pPr>
              <w:autoSpaceDE w:val="0"/>
              <w:autoSpaceDN w:val="0"/>
              <w:adjustRightInd w:val="0"/>
              <w:rPr>
                <w:rFonts w:cstheme="minorHAnsi"/>
              </w:rPr>
            </w:pPr>
          </w:p>
          <w:p w14:paraId="31C55396" w14:textId="3D5EFD6F" w:rsidR="0000016A" w:rsidRPr="000666B5" w:rsidRDefault="0000016A" w:rsidP="00B15A27">
            <w:pPr>
              <w:autoSpaceDE w:val="0"/>
              <w:autoSpaceDN w:val="0"/>
              <w:adjustRightInd w:val="0"/>
              <w:rPr>
                <w:rFonts w:cstheme="minorHAnsi"/>
              </w:rPr>
            </w:pPr>
          </w:p>
        </w:tc>
        <w:tc>
          <w:tcPr>
            <w:tcW w:w="9352" w:type="dxa"/>
            <w:gridSpan w:val="4"/>
          </w:tcPr>
          <w:p w14:paraId="7A2473C3" w14:textId="11CFBF61" w:rsidR="0000016A" w:rsidRPr="000666B5" w:rsidRDefault="0000016A" w:rsidP="00DB5604">
            <w:pPr>
              <w:jc w:val="center"/>
              <w:rPr>
                <w:rFonts w:cstheme="minorHAnsi"/>
                <w:b/>
                <w:bCs/>
              </w:rPr>
            </w:pPr>
          </w:p>
        </w:tc>
      </w:tr>
      <w:tr w:rsidR="0000016A" w:rsidRPr="000666B5" w14:paraId="4844AA0C" w14:textId="20305822" w:rsidTr="00903484">
        <w:tc>
          <w:tcPr>
            <w:tcW w:w="3598" w:type="dxa"/>
            <w:shd w:val="clear" w:color="auto" w:fill="auto"/>
          </w:tcPr>
          <w:p w14:paraId="598330DD" w14:textId="77777777" w:rsidR="0000016A" w:rsidRPr="000666B5" w:rsidRDefault="0000016A" w:rsidP="00B15A27">
            <w:pPr>
              <w:autoSpaceDE w:val="0"/>
              <w:autoSpaceDN w:val="0"/>
              <w:adjustRightInd w:val="0"/>
              <w:rPr>
                <w:rFonts w:cstheme="minorHAnsi"/>
              </w:rPr>
            </w:pPr>
          </w:p>
          <w:p w14:paraId="209387D3" w14:textId="5C30B7F7" w:rsidR="0000016A" w:rsidRPr="000666B5" w:rsidRDefault="0000016A" w:rsidP="00B15A27">
            <w:pPr>
              <w:autoSpaceDE w:val="0"/>
              <w:autoSpaceDN w:val="0"/>
              <w:adjustRightInd w:val="0"/>
              <w:rPr>
                <w:rFonts w:cstheme="minorHAnsi"/>
              </w:rPr>
            </w:pPr>
            <w:r w:rsidRPr="000666B5">
              <w:rPr>
                <w:rFonts w:cstheme="minorHAnsi"/>
              </w:rPr>
              <w:t xml:space="preserve">Describe the approach to considering the needs of priority populations </w:t>
            </w:r>
            <w:r w:rsidR="00426F3A">
              <w:rPr>
                <w:rFonts w:cstheme="minorHAnsi"/>
              </w:rPr>
              <w:t xml:space="preserve">(e.g., persons at increased risk of overdose; persons disproportionately affected by overdose) </w:t>
            </w:r>
            <w:r w:rsidRPr="000666B5">
              <w:rPr>
                <w:rFonts w:cstheme="minorHAnsi"/>
              </w:rPr>
              <w:t>and people with lived experience during program/evaluation planning and development:</w:t>
            </w:r>
          </w:p>
          <w:p w14:paraId="79E10333" w14:textId="38DE49EF" w:rsidR="00A85E59" w:rsidRPr="000666B5" w:rsidRDefault="00A85E59" w:rsidP="00DB5604">
            <w:pPr>
              <w:jc w:val="center"/>
              <w:rPr>
                <w:rFonts w:cstheme="minorHAnsi"/>
                <w:b/>
                <w:bCs/>
              </w:rPr>
            </w:pPr>
          </w:p>
        </w:tc>
        <w:tc>
          <w:tcPr>
            <w:tcW w:w="9352" w:type="dxa"/>
            <w:gridSpan w:val="4"/>
          </w:tcPr>
          <w:p w14:paraId="79B1D37C" w14:textId="3E3BF242" w:rsidR="0000016A" w:rsidRPr="000666B5" w:rsidRDefault="0000016A" w:rsidP="00DB5604">
            <w:pPr>
              <w:jc w:val="center"/>
              <w:rPr>
                <w:rFonts w:cstheme="minorHAnsi"/>
                <w:b/>
                <w:bCs/>
              </w:rPr>
            </w:pPr>
          </w:p>
        </w:tc>
      </w:tr>
      <w:tr w:rsidR="0000016A" w:rsidRPr="000666B5" w14:paraId="553C784A" w14:textId="20B008FE" w:rsidTr="00903484">
        <w:tc>
          <w:tcPr>
            <w:tcW w:w="3598" w:type="dxa"/>
            <w:shd w:val="clear" w:color="auto" w:fill="auto"/>
          </w:tcPr>
          <w:p w14:paraId="2D1B7E28" w14:textId="77777777" w:rsidR="0000016A" w:rsidRPr="000666B5" w:rsidRDefault="0000016A" w:rsidP="009E3EF1">
            <w:pPr>
              <w:autoSpaceDE w:val="0"/>
              <w:autoSpaceDN w:val="0"/>
              <w:adjustRightInd w:val="0"/>
              <w:rPr>
                <w:rFonts w:cstheme="minorHAnsi"/>
              </w:rPr>
            </w:pPr>
          </w:p>
          <w:p w14:paraId="5C094BF2" w14:textId="6F4D3A11" w:rsidR="0000016A" w:rsidRPr="000666B5" w:rsidRDefault="0000016A" w:rsidP="009E3EF1">
            <w:pPr>
              <w:autoSpaceDE w:val="0"/>
              <w:autoSpaceDN w:val="0"/>
              <w:adjustRightInd w:val="0"/>
              <w:rPr>
                <w:rFonts w:cstheme="minorHAnsi"/>
              </w:rPr>
            </w:pPr>
            <w:r w:rsidRPr="000666B5">
              <w:rPr>
                <w:rFonts w:cstheme="minorHAnsi"/>
              </w:rPr>
              <w:t xml:space="preserve">Describe how the evaluation will measure the impact of tailored </w:t>
            </w:r>
            <w:r w:rsidR="00E32459">
              <w:rPr>
                <w:rFonts w:eastAsiaTheme="minorEastAsia" w:cstheme="minorHAnsi"/>
              </w:rPr>
              <w:t>interventions</w:t>
            </w:r>
            <w:r w:rsidR="00B16B3A">
              <w:rPr>
                <w:rFonts w:eastAsiaTheme="minorEastAsia" w:cstheme="minorHAnsi"/>
              </w:rPr>
              <w:t xml:space="preserve"> </w:t>
            </w:r>
            <w:r w:rsidR="00426F3A">
              <w:rPr>
                <w:rFonts w:cstheme="minorHAnsi"/>
              </w:rPr>
              <w:t>for</w:t>
            </w:r>
            <w:r w:rsidRPr="000666B5">
              <w:rPr>
                <w:rFonts w:cstheme="minorHAnsi"/>
              </w:rPr>
              <w:t xml:space="preserve"> groups disproportionately affected by overdose:</w:t>
            </w:r>
          </w:p>
          <w:p w14:paraId="6103435F" w14:textId="77777777" w:rsidR="0000016A" w:rsidRPr="000666B5" w:rsidRDefault="0000016A" w:rsidP="00191DB7">
            <w:pPr>
              <w:rPr>
                <w:rFonts w:cstheme="minorHAnsi"/>
                <w:b/>
                <w:bCs/>
              </w:rPr>
            </w:pPr>
          </w:p>
        </w:tc>
        <w:tc>
          <w:tcPr>
            <w:tcW w:w="9352" w:type="dxa"/>
            <w:gridSpan w:val="4"/>
          </w:tcPr>
          <w:p w14:paraId="1C55B8CA" w14:textId="6D80A8BA" w:rsidR="0000016A" w:rsidRPr="000666B5" w:rsidRDefault="0000016A" w:rsidP="00DB5604">
            <w:pPr>
              <w:jc w:val="center"/>
              <w:rPr>
                <w:rFonts w:cstheme="minorHAnsi"/>
                <w:b/>
                <w:bCs/>
              </w:rPr>
            </w:pPr>
          </w:p>
        </w:tc>
      </w:tr>
      <w:tr w:rsidR="0000016A" w:rsidRPr="000666B5" w14:paraId="707D6BF6" w14:textId="1F2619A2" w:rsidTr="00903484">
        <w:tc>
          <w:tcPr>
            <w:tcW w:w="3598" w:type="dxa"/>
            <w:shd w:val="clear" w:color="auto" w:fill="auto"/>
          </w:tcPr>
          <w:p w14:paraId="3F7E8BD6" w14:textId="77777777" w:rsidR="0000016A" w:rsidRPr="000666B5" w:rsidRDefault="0000016A" w:rsidP="00DB5604">
            <w:pPr>
              <w:jc w:val="center"/>
              <w:rPr>
                <w:rFonts w:cstheme="minorHAnsi"/>
                <w:b/>
                <w:bCs/>
              </w:rPr>
            </w:pPr>
          </w:p>
          <w:p w14:paraId="3EEE5D88" w14:textId="77777777" w:rsidR="00C86DAD" w:rsidRPr="006017A6" w:rsidRDefault="00C86DAD" w:rsidP="00C86DAD">
            <w:pPr>
              <w:autoSpaceDE w:val="0"/>
              <w:autoSpaceDN w:val="0"/>
              <w:adjustRightInd w:val="0"/>
              <w:rPr>
                <w:rFonts w:cstheme="minorHAnsi"/>
                <w:color w:val="000000" w:themeColor="text1"/>
              </w:rPr>
            </w:pPr>
            <w:r w:rsidRPr="006017A6">
              <w:rPr>
                <w:rFonts w:cstheme="minorHAnsi"/>
                <w:color w:val="000000" w:themeColor="text1"/>
              </w:rPr>
              <w:t xml:space="preserve">Describe how evaluation data will be used </w:t>
            </w:r>
            <w:r>
              <w:rPr>
                <w:rFonts w:cstheme="minorHAnsi"/>
              </w:rPr>
              <w:t xml:space="preserve">to inform program improvement </w:t>
            </w:r>
            <w:r w:rsidRPr="006017A6">
              <w:rPr>
                <w:rFonts w:cstheme="minorHAnsi"/>
                <w:color w:val="000000" w:themeColor="text1"/>
              </w:rPr>
              <w:t xml:space="preserve">and disseminated to various partners, collaborators, and affected groups </w:t>
            </w:r>
            <w:r>
              <w:rPr>
                <w:rFonts w:cstheme="minorHAnsi"/>
              </w:rPr>
              <w:t>(e.g., persons with lived experience and other priority populations).</w:t>
            </w:r>
            <w:r w:rsidRPr="006017A6">
              <w:rPr>
                <w:rFonts w:cstheme="minorHAnsi"/>
                <w:color w:val="000000" w:themeColor="text1"/>
              </w:rPr>
              <w:t xml:space="preserve"> (Dissemination methods should vary depending on the audience</w:t>
            </w:r>
            <w:r>
              <w:rPr>
                <w:rFonts w:cstheme="minorHAnsi"/>
                <w:color w:val="000000" w:themeColor="text1"/>
              </w:rPr>
              <w:t>.</w:t>
            </w:r>
            <w:r w:rsidRPr="006017A6">
              <w:rPr>
                <w:rFonts w:cstheme="minorHAnsi"/>
                <w:color w:val="000000" w:themeColor="text1"/>
              </w:rPr>
              <w:t>):</w:t>
            </w:r>
          </w:p>
          <w:p w14:paraId="1B503E94" w14:textId="6149CF04" w:rsidR="006F70B0" w:rsidRPr="000666B5" w:rsidRDefault="006F70B0" w:rsidP="00391019">
            <w:pPr>
              <w:autoSpaceDE w:val="0"/>
              <w:autoSpaceDN w:val="0"/>
              <w:adjustRightInd w:val="0"/>
              <w:rPr>
                <w:rFonts w:cstheme="minorHAnsi"/>
              </w:rPr>
            </w:pPr>
          </w:p>
        </w:tc>
        <w:tc>
          <w:tcPr>
            <w:tcW w:w="9352" w:type="dxa"/>
            <w:gridSpan w:val="4"/>
          </w:tcPr>
          <w:p w14:paraId="5FF74B80" w14:textId="77777777" w:rsidR="0000016A" w:rsidRPr="000666B5" w:rsidRDefault="0000016A" w:rsidP="00DB5604">
            <w:pPr>
              <w:jc w:val="center"/>
              <w:rPr>
                <w:rFonts w:cstheme="minorHAnsi"/>
                <w:b/>
                <w:bCs/>
              </w:rPr>
            </w:pPr>
          </w:p>
          <w:p w14:paraId="1AF0BE30" w14:textId="77777777" w:rsidR="0000016A" w:rsidRPr="000666B5" w:rsidRDefault="0000016A" w:rsidP="00DB5604">
            <w:pPr>
              <w:jc w:val="center"/>
              <w:rPr>
                <w:rFonts w:cstheme="minorHAnsi"/>
                <w:b/>
                <w:bCs/>
              </w:rPr>
            </w:pPr>
          </w:p>
          <w:p w14:paraId="0E80B729" w14:textId="77777777" w:rsidR="0000016A" w:rsidRPr="000666B5" w:rsidRDefault="0000016A" w:rsidP="00DB5604">
            <w:pPr>
              <w:jc w:val="center"/>
              <w:rPr>
                <w:rFonts w:cstheme="minorHAnsi"/>
                <w:b/>
                <w:bCs/>
              </w:rPr>
            </w:pPr>
          </w:p>
          <w:p w14:paraId="3130E98C" w14:textId="77777777" w:rsidR="0000016A" w:rsidRPr="000666B5" w:rsidRDefault="0000016A" w:rsidP="00DB5604">
            <w:pPr>
              <w:jc w:val="center"/>
              <w:rPr>
                <w:rFonts w:cstheme="minorHAnsi"/>
                <w:b/>
                <w:bCs/>
              </w:rPr>
            </w:pPr>
          </w:p>
          <w:p w14:paraId="0A6D46B5" w14:textId="77777777" w:rsidR="0000016A" w:rsidRPr="000666B5" w:rsidRDefault="0000016A" w:rsidP="00DB5604">
            <w:pPr>
              <w:jc w:val="center"/>
              <w:rPr>
                <w:rFonts w:cstheme="minorHAnsi"/>
                <w:b/>
                <w:bCs/>
              </w:rPr>
            </w:pPr>
          </w:p>
          <w:p w14:paraId="7A7B6D88" w14:textId="77777777" w:rsidR="0000016A" w:rsidRPr="000666B5" w:rsidRDefault="0000016A" w:rsidP="00DB5604">
            <w:pPr>
              <w:jc w:val="center"/>
              <w:rPr>
                <w:rFonts w:cstheme="minorHAnsi"/>
                <w:b/>
                <w:bCs/>
              </w:rPr>
            </w:pPr>
          </w:p>
          <w:p w14:paraId="059F205B" w14:textId="77777777" w:rsidR="0000016A" w:rsidRPr="000666B5" w:rsidRDefault="0000016A" w:rsidP="00DB5604">
            <w:pPr>
              <w:jc w:val="center"/>
              <w:rPr>
                <w:rFonts w:cstheme="minorHAnsi"/>
                <w:b/>
                <w:bCs/>
              </w:rPr>
            </w:pPr>
          </w:p>
          <w:p w14:paraId="232E9E9D" w14:textId="77777777" w:rsidR="0000016A" w:rsidRPr="000666B5" w:rsidRDefault="0000016A" w:rsidP="00DB5604">
            <w:pPr>
              <w:jc w:val="center"/>
              <w:rPr>
                <w:rFonts w:cstheme="minorHAnsi"/>
                <w:b/>
                <w:bCs/>
              </w:rPr>
            </w:pPr>
          </w:p>
          <w:p w14:paraId="13B228A8" w14:textId="03D53DE6" w:rsidR="00F840C2" w:rsidRPr="000666B5" w:rsidRDefault="00961E76" w:rsidP="008E748A">
            <w:pPr>
              <w:tabs>
                <w:tab w:val="left" w:pos="7214"/>
                <w:tab w:val="right" w:pos="9136"/>
              </w:tabs>
              <w:rPr>
                <w:rFonts w:cstheme="minorHAnsi"/>
                <w:b/>
                <w:bCs/>
              </w:rPr>
            </w:pPr>
            <w:r w:rsidRPr="000666B5">
              <w:rPr>
                <w:rFonts w:cstheme="minorHAnsi"/>
                <w:b/>
                <w:bCs/>
              </w:rPr>
              <w:tab/>
            </w:r>
            <w:r w:rsidR="008E748A" w:rsidRPr="000666B5">
              <w:rPr>
                <w:rFonts w:cstheme="minorHAnsi"/>
                <w:b/>
                <w:bCs/>
              </w:rPr>
              <w:tab/>
            </w:r>
          </w:p>
        </w:tc>
      </w:tr>
      <w:tr w:rsidR="0000016A" w:rsidRPr="000666B5" w14:paraId="233E62B0" w14:textId="77777777" w:rsidTr="00D702EC">
        <w:tc>
          <w:tcPr>
            <w:tcW w:w="12950" w:type="dxa"/>
            <w:gridSpan w:val="5"/>
            <w:shd w:val="clear" w:color="auto" w:fill="D9E2F3" w:themeFill="accent1" w:themeFillTint="33"/>
          </w:tcPr>
          <w:p w14:paraId="3B2FDF2D" w14:textId="312E8366" w:rsidR="0000016A" w:rsidRPr="000666B5" w:rsidRDefault="0000016A" w:rsidP="00FA6CDC">
            <w:pPr>
              <w:jc w:val="center"/>
              <w:rPr>
                <w:rFonts w:cstheme="minorHAnsi"/>
                <w:b/>
                <w:bCs/>
                <w:sz w:val="24"/>
                <w:szCs w:val="24"/>
              </w:rPr>
            </w:pPr>
          </w:p>
          <w:p w14:paraId="0B1AF0B1" w14:textId="43F7CDDC" w:rsidR="0000016A" w:rsidRPr="000666B5" w:rsidRDefault="0000016A" w:rsidP="00FA6CDC">
            <w:pPr>
              <w:jc w:val="center"/>
              <w:rPr>
                <w:rFonts w:cstheme="minorHAnsi"/>
                <w:b/>
                <w:bCs/>
                <w:sz w:val="24"/>
                <w:szCs w:val="24"/>
              </w:rPr>
            </w:pPr>
            <w:r w:rsidRPr="000666B5">
              <w:rPr>
                <w:rFonts w:cstheme="minorHAnsi"/>
                <w:b/>
                <w:bCs/>
                <w:sz w:val="24"/>
                <w:szCs w:val="24"/>
              </w:rPr>
              <w:t xml:space="preserve">Evaluation of all required prevention </w:t>
            </w:r>
            <w:r w:rsidR="007C4648">
              <w:rPr>
                <w:rFonts w:cstheme="minorHAnsi"/>
                <w:b/>
                <w:bCs/>
                <w:sz w:val="24"/>
                <w:szCs w:val="24"/>
              </w:rPr>
              <w:t>interventions</w:t>
            </w:r>
            <w:r w:rsidR="007C4648" w:rsidRPr="000666B5">
              <w:rPr>
                <w:rFonts w:cstheme="minorHAnsi"/>
                <w:b/>
                <w:bCs/>
                <w:sz w:val="24"/>
                <w:szCs w:val="24"/>
              </w:rPr>
              <w:t xml:space="preserve">  </w:t>
            </w:r>
          </w:p>
          <w:p w14:paraId="74956B32" w14:textId="36919C03" w:rsidR="0000016A" w:rsidRPr="000666B5" w:rsidRDefault="0000016A" w:rsidP="00FA6CDC">
            <w:pPr>
              <w:jc w:val="center"/>
              <w:rPr>
                <w:rFonts w:cstheme="minorHAnsi"/>
                <w:b/>
                <w:bCs/>
                <w:sz w:val="24"/>
                <w:szCs w:val="24"/>
              </w:rPr>
            </w:pPr>
          </w:p>
        </w:tc>
      </w:tr>
      <w:tr w:rsidR="00A237AD" w:rsidRPr="000666B5" w14:paraId="6BE8F6B2" w14:textId="77777777" w:rsidTr="00D702EC">
        <w:tc>
          <w:tcPr>
            <w:tcW w:w="12950" w:type="dxa"/>
            <w:gridSpan w:val="5"/>
            <w:shd w:val="clear" w:color="auto" w:fill="BFBFBF" w:themeFill="background1" w:themeFillShade="BF"/>
          </w:tcPr>
          <w:p w14:paraId="73BDA2B3" w14:textId="77777777" w:rsidR="00A237AD" w:rsidRPr="00FA062F" w:rsidRDefault="00A237AD" w:rsidP="00A237AD">
            <w:pPr>
              <w:jc w:val="center"/>
              <w:rPr>
                <w:rFonts w:cstheme="minorHAnsi"/>
                <w:sz w:val="20"/>
                <w:szCs w:val="20"/>
              </w:rPr>
            </w:pPr>
          </w:p>
          <w:p w14:paraId="4D179960" w14:textId="77777777" w:rsidR="00A237AD" w:rsidRPr="00FA062F" w:rsidRDefault="00A237AD" w:rsidP="00A237AD">
            <w:pPr>
              <w:jc w:val="center"/>
              <w:rPr>
                <w:rFonts w:cstheme="minorHAnsi"/>
                <w:b/>
                <w:bCs/>
              </w:rPr>
            </w:pPr>
            <w:r w:rsidRPr="00FA062F">
              <w:rPr>
                <w:rFonts w:cstheme="minorHAnsi"/>
                <w:b/>
                <w:bCs/>
              </w:rPr>
              <w:t>Utilize Navigators for Linkage</w:t>
            </w:r>
          </w:p>
          <w:p w14:paraId="2C8B026E" w14:textId="1D63C487" w:rsidR="00A237AD" w:rsidRPr="000666B5" w:rsidRDefault="00A237AD" w:rsidP="00A237AD">
            <w:pPr>
              <w:rPr>
                <w:rFonts w:cstheme="minorHAnsi"/>
                <w:sz w:val="20"/>
                <w:szCs w:val="20"/>
              </w:rPr>
            </w:pPr>
            <w:r w:rsidRPr="00FA062F">
              <w:rPr>
                <w:rFonts w:cstheme="minorHAnsi"/>
                <w:sz w:val="20"/>
                <w:szCs w:val="20"/>
              </w:rPr>
              <w:t xml:space="preserve">Navigators can include peer navigators, certified peer recovery specialists, peer support specialists, case managers, patient navigators, community health workers, persons with lived experience, and other individuals who link </w:t>
            </w:r>
            <w:r>
              <w:rPr>
                <w:rFonts w:cstheme="minorHAnsi"/>
                <w:sz w:val="20"/>
                <w:szCs w:val="20"/>
              </w:rPr>
              <w:t>persons who use drugs (</w:t>
            </w:r>
            <w:r w:rsidRPr="00FA062F">
              <w:rPr>
                <w:rFonts w:cstheme="minorHAnsi"/>
                <w:sz w:val="20"/>
                <w:szCs w:val="20"/>
              </w:rPr>
              <w:t>PWUD</w:t>
            </w:r>
            <w:r>
              <w:rPr>
                <w:rFonts w:cstheme="minorHAnsi"/>
                <w:sz w:val="20"/>
                <w:szCs w:val="20"/>
              </w:rPr>
              <w:t>)</w:t>
            </w:r>
            <w:r w:rsidRPr="00FA062F">
              <w:rPr>
                <w:rFonts w:cstheme="minorHAnsi"/>
                <w:sz w:val="20"/>
                <w:szCs w:val="20"/>
              </w:rPr>
              <w:t xml:space="preserve"> to care and harm reduction resources. These are individuals familiar with the local public health landscape and who work directly with individuals with </w:t>
            </w:r>
            <w:r>
              <w:rPr>
                <w:rFonts w:cstheme="minorHAnsi"/>
                <w:sz w:val="20"/>
                <w:szCs w:val="20"/>
              </w:rPr>
              <w:t>opioid use disorder (</w:t>
            </w:r>
            <w:r w:rsidRPr="00FA062F">
              <w:rPr>
                <w:rFonts w:cstheme="minorHAnsi"/>
                <w:sz w:val="20"/>
                <w:szCs w:val="20"/>
              </w:rPr>
              <w:t>OUD</w:t>
            </w:r>
            <w:r>
              <w:rPr>
                <w:rFonts w:cstheme="minorHAnsi"/>
                <w:sz w:val="20"/>
                <w:szCs w:val="20"/>
              </w:rPr>
              <w:t>)</w:t>
            </w:r>
            <w:r w:rsidRPr="00FA062F">
              <w:rPr>
                <w:rFonts w:cstheme="minorHAnsi"/>
                <w:sz w:val="20"/>
                <w:szCs w:val="20"/>
              </w:rPr>
              <w:t xml:space="preserve"> and/or </w:t>
            </w:r>
            <w:r>
              <w:rPr>
                <w:rFonts w:cstheme="minorHAnsi"/>
                <w:sz w:val="20"/>
                <w:szCs w:val="20"/>
              </w:rPr>
              <w:t>stimulant use disorder (</w:t>
            </w:r>
            <w:proofErr w:type="spellStart"/>
            <w:r w:rsidRPr="00FA062F">
              <w:rPr>
                <w:rFonts w:cstheme="minorHAnsi"/>
                <w:sz w:val="20"/>
                <w:szCs w:val="20"/>
              </w:rPr>
              <w:t>StUD</w:t>
            </w:r>
            <w:proofErr w:type="spellEnd"/>
            <w:r>
              <w:rPr>
                <w:rFonts w:cstheme="minorHAnsi"/>
                <w:sz w:val="20"/>
                <w:szCs w:val="20"/>
              </w:rPr>
              <w:t>)</w:t>
            </w:r>
            <w:r w:rsidRPr="00FA062F">
              <w:rPr>
                <w:rFonts w:cstheme="minorHAnsi"/>
                <w:sz w:val="20"/>
                <w:szCs w:val="20"/>
              </w:rPr>
              <w:t xml:space="preserve"> to ensure they have the tools to address barriers to seeking care and who support people accessing treatment and supporting their retention (and reengagement if necessary) in SUD treatment and care, </w:t>
            </w:r>
            <w:r>
              <w:rPr>
                <w:rFonts w:cstheme="minorHAnsi"/>
                <w:sz w:val="20"/>
                <w:szCs w:val="20"/>
              </w:rPr>
              <w:t>and</w:t>
            </w:r>
            <w:r w:rsidRPr="00FA062F">
              <w:rPr>
                <w:rFonts w:cstheme="minorHAnsi"/>
                <w:sz w:val="20"/>
                <w:szCs w:val="20"/>
              </w:rPr>
              <w:t xml:space="preserve"> support access</w:t>
            </w:r>
            <w:r>
              <w:rPr>
                <w:rFonts w:cstheme="minorHAnsi"/>
                <w:sz w:val="20"/>
                <w:szCs w:val="20"/>
              </w:rPr>
              <w:t>ing</w:t>
            </w:r>
            <w:r w:rsidRPr="00FA062F">
              <w:rPr>
                <w:rFonts w:cstheme="minorHAnsi"/>
                <w:sz w:val="20"/>
                <w:szCs w:val="20"/>
              </w:rPr>
              <w:t xml:space="preserve"> other services, such as harm reduction and social supports. CDC defines linkage using navigators as: 1) linkage to evidence-based treatment for substance use disorders- to include MOUD and other treatment (e.g., cognitive behavioral therapy [CBT], contingency management) and 2) linkage to harm reduction services</w:t>
            </w:r>
            <w:r w:rsidRPr="00FA062F">
              <w:rPr>
                <w:rFonts w:cstheme="minorHAnsi"/>
                <w:i/>
                <w:sz w:val="20"/>
                <w:szCs w:val="20"/>
              </w:rPr>
              <w:t>.</w:t>
            </w:r>
          </w:p>
        </w:tc>
      </w:tr>
      <w:tr w:rsidR="007418E5" w:rsidRPr="000666B5" w14:paraId="6C082E45" w14:textId="77777777" w:rsidTr="00903484">
        <w:tc>
          <w:tcPr>
            <w:tcW w:w="3598" w:type="dxa"/>
          </w:tcPr>
          <w:p w14:paraId="367AFCAD" w14:textId="77777777" w:rsidR="007418E5" w:rsidRPr="000666B5" w:rsidRDefault="007418E5" w:rsidP="00CF1432">
            <w:pPr>
              <w:rPr>
                <w:rFonts w:cstheme="minorHAnsi"/>
                <w:sz w:val="20"/>
                <w:szCs w:val="20"/>
              </w:rPr>
            </w:pPr>
          </w:p>
          <w:p w14:paraId="273C4833" w14:textId="77C2069F" w:rsidR="007418E5" w:rsidRPr="000666B5" w:rsidRDefault="007418E5" w:rsidP="00CF1432">
            <w:pPr>
              <w:rPr>
                <w:rFonts w:cstheme="minorHAnsi"/>
              </w:rPr>
            </w:pPr>
            <w:r w:rsidRPr="000666B5">
              <w:rPr>
                <w:rFonts w:cstheme="minorHAnsi"/>
              </w:rPr>
              <w:t xml:space="preserve">Describe the type of evaluation to be conducted (i.e., process, outcome, or both): </w:t>
            </w:r>
          </w:p>
          <w:p w14:paraId="000B805F" w14:textId="77777777" w:rsidR="007418E5" w:rsidRPr="000666B5" w:rsidRDefault="007418E5" w:rsidP="00CF1432">
            <w:pPr>
              <w:rPr>
                <w:rFonts w:cstheme="minorHAnsi"/>
                <w:sz w:val="20"/>
                <w:szCs w:val="20"/>
              </w:rPr>
            </w:pPr>
          </w:p>
        </w:tc>
        <w:tc>
          <w:tcPr>
            <w:tcW w:w="9352" w:type="dxa"/>
            <w:gridSpan w:val="4"/>
          </w:tcPr>
          <w:p w14:paraId="54487CA6" w14:textId="22663B62" w:rsidR="007418E5" w:rsidRPr="000666B5" w:rsidRDefault="007418E5" w:rsidP="00CF1432">
            <w:pPr>
              <w:rPr>
                <w:rFonts w:cstheme="minorHAnsi"/>
                <w:sz w:val="20"/>
                <w:szCs w:val="20"/>
              </w:rPr>
            </w:pPr>
          </w:p>
          <w:p w14:paraId="7BE2D8B9" w14:textId="77777777" w:rsidR="007418E5" w:rsidRPr="000666B5" w:rsidRDefault="007418E5" w:rsidP="00CF1432">
            <w:pPr>
              <w:rPr>
                <w:rFonts w:cstheme="minorHAnsi"/>
                <w:sz w:val="20"/>
                <w:szCs w:val="20"/>
              </w:rPr>
            </w:pPr>
          </w:p>
          <w:p w14:paraId="48A138AD" w14:textId="77777777" w:rsidR="007418E5" w:rsidRPr="000666B5" w:rsidRDefault="007418E5" w:rsidP="00CF1432">
            <w:pPr>
              <w:rPr>
                <w:rFonts w:cstheme="minorHAnsi"/>
                <w:sz w:val="20"/>
                <w:szCs w:val="20"/>
              </w:rPr>
            </w:pPr>
          </w:p>
        </w:tc>
      </w:tr>
      <w:tr w:rsidR="007418E5" w:rsidRPr="000666B5" w14:paraId="6720FDCE" w14:textId="77777777" w:rsidTr="00903484">
        <w:tc>
          <w:tcPr>
            <w:tcW w:w="3598" w:type="dxa"/>
          </w:tcPr>
          <w:p w14:paraId="4D9C07A9" w14:textId="77777777" w:rsidR="007418E5" w:rsidRPr="000666B5" w:rsidRDefault="007418E5" w:rsidP="00CF1432">
            <w:pPr>
              <w:rPr>
                <w:rFonts w:cstheme="minorHAnsi"/>
              </w:rPr>
            </w:pPr>
          </w:p>
          <w:p w14:paraId="75DEC75E" w14:textId="266C7B8D" w:rsidR="007418E5" w:rsidRPr="000666B5" w:rsidRDefault="007418E5" w:rsidP="00CF1432">
            <w:pPr>
              <w:rPr>
                <w:rFonts w:cstheme="minorHAnsi"/>
              </w:rPr>
            </w:pPr>
            <w:r w:rsidRPr="000666B5">
              <w:rPr>
                <w:rFonts w:cstheme="minorHAnsi"/>
              </w:rPr>
              <w:t xml:space="preserve">Describe the </w:t>
            </w:r>
            <w:r w:rsidR="00127B7C" w:rsidRPr="000666B5">
              <w:rPr>
                <w:rFonts w:cstheme="minorHAnsi"/>
              </w:rPr>
              <w:t>*</w:t>
            </w:r>
            <w:r w:rsidR="006E644D" w:rsidRPr="000666B5">
              <w:rPr>
                <w:rFonts w:cstheme="minorHAnsi"/>
              </w:rPr>
              <w:t>timeline</w:t>
            </w:r>
            <w:r w:rsidRPr="000666B5">
              <w:rPr>
                <w:rFonts w:cstheme="minorHAnsi"/>
              </w:rPr>
              <w:t xml:space="preserve"> of </w:t>
            </w:r>
            <w:r w:rsidR="009064C1" w:rsidRPr="000666B5">
              <w:rPr>
                <w:rFonts w:cstheme="minorHAnsi"/>
              </w:rPr>
              <w:t>evaluation</w:t>
            </w:r>
            <w:r w:rsidRPr="000666B5">
              <w:rPr>
                <w:rFonts w:cstheme="minorHAnsi"/>
              </w:rPr>
              <w:t xml:space="preserve"> efforts and how findings will be used to </w:t>
            </w:r>
            <w:r w:rsidR="007B78F3">
              <w:rPr>
                <w:rFonts w:cstheme="minorHAnsi"/>
              </w:rPr>
              <w:t>guide</w:t>
            </w:r>
            <w:r w:rsidRPr="000666B5">
              <w:rPr>
                <w:rFonts w:cstheme="minorHAnsi"/>
              </w:rPr>
              <w:t xml:space="preserve"> program improvement:</w:t>
            </w:r>
          </w:p>
          <w:p w14:paraId="7E934D57" w14:textId="77777777" w:rsidR="007418E5" w:rsidRPr="000666B5" w:rsidRDefault="007418E5" w:rsidP="00CF1432">
            <w:pPr>
              <w:rPr>
                <w:rFonts w:cstheme="minorHAnsi"/>
              </w:rPr>
            </w:pPr>
          </w:p>
        </w:tc>
        <w:tc>
          <w:tcPr>
            <w:tcW w:w="9352" w:type="dxa"/>
            <w:gridSpan w:val="4"/>
          </w:tcPr>
          <w:p w14:paraId="740B0DE5" w14:textId="265AE030" w:rsidR="007418E5" w:rsidRPr="000666B5" w:rsidRDefault="007418E5" w:rsidP="00CF1432">
            <w:pPr>
              <w:rPr>
                <w:rFonts w:cstheme="minorHAnsi"/>
              </w:rPr>
            </w:pPr>
          </w:p>
        </w:tc>
      </w:tr>
      <w:tr w:rsidR="00F20229" w:rsidRPr="000666B5" w14:paraId="6199EAA5" w14:textId="77777777" w:rsidTr="00903484">
        <w:tc>
          <w:tcPr>
            <w:tcW w:w="3598" w:type="dxa"/>
          </w:tcPr>
          <w:p w14:paraId="77B5AC29" w14:textId="77777777" w:rsidR="00F20229" w:rsidRPr="000666B5" w:rsidRDefault="00F20229" w:rsidP="00CF1432">
            <w:pPr>
              <w:jc w:val="center"/>
              <w:rPr>
                <w:rFonts w:cstheme="minorHAnsi"/>
                <w:b/>
                <w:bCs/>
              </w:rPr>
            </w:pPr>
          </w:p>
          <w:p w14:paraId="0F9AA96B" w14:textId="0C6C40F5" w:rsidR="00F20229" w:rsidRPr="000666B5" w:rsidRDefault="00127B7C" w:rsidP="00CF1432">
            <w:pPr>
              <w:jc w:val="center"/>
              <w:rPr>
                <w:rFonts w:cstheme="minorHAnsi"/>
                <w:b/>
                <w:bCs/>
              </w:rPr>
            </w:pPr>
            <w:r w:rsidRPr="000666B5">
              <w:rPr>
                <w:rFonts w:cstheme="minorHAnsi"/>
                <w:b/>
                <w:bCs/>
              </w:rPr>
              <w:t>*</w:t>
            </w:r>
            <w:r w:rsidR="00F20229" w:rsidRPr="000666B5">
              <w:rPr>
                <w:rFonts w:cstheme="minorHAnsi"/>
                <w:b/>
                <w:bCs/>
              </w:rPr>
              <w:t>Key Evaluation Questions</w:t>
            </w:r>
          </w:p>
          <w:p w14:paraId="3B621F8D" w14:textId="77777777" w:rsidR="00F20229" w:rsidRPr="000666B5" w:rsidRDefault="00F20229" w:rsidP="00CF1432">
            <w:pPr>
              <w:jc w:val="center"/>
              <w:rPr>
                <w:rFonts w:cstheme="minorHAnsi"/>
                <w:b/>
                <w:bCs/>
              </w:rPr>
            </w:pPr>
          </w:p>
        </w:tc>
        <w:tc>
          <w:tcPr>
            <w:tcW w:w="2164" w:type="dxa"/>
          </w:tcPr>
          <w:p w14:paraId="1C176C06" w14:textId="77777777" w:rsidR="00F20229" w:rsidRPr="000666B5" w:rsidRDefault="00F20229" w:rsidP="00CF1432">
            <w:pPr>
              <w:jc w:val="center"/>
              <w:rPr>
                <w:rFonts w:cstheme="minorHAnsi"/>
                <w:b/>
                <w:bCs/>
              </w:rPr>
            </w:pPr>
          </w:p>
          <w:p w14:paraId="72D32D16" w14:textId="3004B39F" w:rsidR="00F20229" w:rsidRPr="000666B5" w:rsidRDefault="00127B7C" w:rsidP="00CF1432">
            <w:pPr>
              <w:jc w:val="center"/>
              <w:rPr>
                <w:rFonts w:cstheme="minorHAnsi"/>
                <w:b/>
                <w:bCs/>
              </w:rPr>
            </w:pPr>
            <w:r w:rsidRPr="000666B5">
              <w:rPr>
                <w:rFonts w:cstheme="minorHAnsi"/>
                <w:b/>
                <w:bCs/>
              </w:rPr>
              <w:t>*</w:t>
            </w:r>
            <w:r w:rsidR="00F20229" w:rsidRPr="000666B5">
              <w:rPr>
                <w:rFonts w:cstheme="minorHAnsi"/>
                <w:b/>
                <w:bCs/>
              </w:rPr>
              <w:t xml:space="preserve">Indicators </w:t>
            </w:r>
          </w:p>
        </w:tc>
        <w:tc>
          <w:tcPr>
            <w:tcW w:w="2195" w:type="dxa"/>
          </w:tcPr>
          <w:p w14:paraId="319A8067" w14:textId="77777777" w:rsidR="00F20229" w:rsidRPr="000666B5" w:rsidRDefault="00F20229" w:rsidP="00CF1432">
            <w:pPr>
              <w:jc w:val="center"/>
              <w:rPr>
                <w:rFonts w:cstheme="minorHAnsi"/>
                <w:b/>
                <w:bCs/>
              </w:rPr>
            </w:pPr>
          </w:p>
          <w:p w14:paraId="128A3A5A" w14:textId="52DCC507" w:rsidR="00F20229" w:rsidRPr="000666B5" w:rsidRDefault="00540B4E" w:rsidP="00CF1432">
            <w:pPr>
              <w:jc w:val="center"/>
              <w:rPr>
                <w:rFonts w:cstheme="minorHAnsi"/>
                <w:b/>
                <w:bCs/>
              </w:rPr>
            </w:pPr>
            <w:r w:rsidRPr="000666B5">
              <w:rPr>
                <w:rFonts w:cstheme="minorHAnsi"/>
                <w:b/>
                <w:bCs/>
              </w:rPr>
              <w:t>*</w:t>
            </w:r>
            <w:r w:rsidR="00081D46" w:rsidRPr="000666B5">
              <w:rPr>
                <w:rFonts w:cstheme="minorHAnsi"/>
                <w:b/>
                <w:bCs/>
              </w:rPr>
              <w:t>Outcomes</w:t>
            </w:r>
          </w:p>
        </w:tc>
        <w:tc>
          <w:tcPr>
            <w:tcW w:w="2208" w:type="dxa"/>
          </w:tcPr>
          <w:p w14:paraId="3E61281C" w14:textId="55B4C22E" w:rsidR="00F20229" w:rsidRPr="000666B5" w:rsidRDefault="00F20229" w:rsidP="00CF1432">
            <w:pPr>
              <w:jc w:val="center"/>
              <w:rPr>
                <w:rFonts w:cstheme="minorHAnsi"/>
                <w:b/>
                <w:bCs/>
              </w:rPr>
            </w:pPr>
          </w:p>
          <w:p w14:paraId="304C8361" w14:textId="7A7F90C5" w:rsidR="00F20229" w:rsidRPr="000666B5" w:rsidRDefault="00540B4E" w:rsidP="00CF1432">
            <w:pPr>
              <w:jc w:val="center"/>
              <w:rPr>
                <w:rFonts w:cstheme="minorHAnsi"/>
                <w:b/>
                <w:bCs/>
              </w:rPr>
            </w:pPr>
            <w:r w:rsidRPr="000666B5">
              <w:rPr>
                <w:rFonts w:cstheme="minorHAnsi"/>
                <w:b/>
                <w:bCs/>
              </w:rPr>
              <w:t>*</w:t>
            </w:r>
            <w:r w:rsidR="00DB6267" w:rsidRPr="000666B5">
              <w:rPr>
                <w:rFonts w:cstheme="minorHAnsi"/>
                <w:b/>
                <w:bCs/>
              </w:rPr>
              <w:t xml:space="preserve">Data Collection </w:t>
            </w:r>
            <w:r w:rsidR="00F20229" w:rsidRPr="000666B5">
              <w:rPr>
                <w:rFonts w:cstheme="minorHAnsi"/>
                <w:b/>
                <w:bCs/>
              </w:rPr>
              <w:t>Methods</w:t>
            </w:r>
          </w:p>
        </w:tc>
        <w:tc>
          <w:tcPr>
            <w:tcW w:w="2785" w:type="dxa"/>
          </w:tcPr>
          <w:p w14:paraId="0258E57A" w14:textId="77777777" w:rsidR="00F20229" w:rsidRPr="000666B5" w:rsidRDefault="00F20229" w:rsidP="00CF1432">
            <w:pPr>
              <w:jc w:val="center"/>
              <w:rPr>
                <w:rFonts w:cstheme="minorHAnsi"/>
                <w:b/>
                <w:bCs/>
              </w:rPr>
            </w:pPr>
          </w:p>
          <w:p w14:paraId="27682681" w14:textId="265581F3" w:rsidR="00F20229" w:rsidRPr="000666B5" w:rsidRDefault="00F00F17" w:rsidP="00CF1432">
            <w:pPr>
              <w:jc w:val="center"/>
              <w:rPr>
                <w:rFonts w:cstheme="minorHAnsi"/>
                <w:b/>
                <w:bCs/>
              </w:rPr>
            </w:pPr>
            <w:r w:rsidRPr="000666B5">
              <w:rPr>
                <w:rFonts w:cstheme="minorHAnsi"/>
                <w:b/>
                <w:bCs/>
              </w:rPr>
              <w:t>*</w:t>
            </w:r>
            <w:r w:rsidR="00F20229" w:rsidRPr="000666B5">
              <w:rPr>
                <w:rFonts w:cstheme="minorHAnsi"/>
                <w:b/>
                <w:bCs/>
              </w:rPr>
              <w:t>Data Sources</w:t>
            </w:r>
          </w:p>
        </w:tc>
      </w:tr>
      <w:tr w:rsidR="00F20229" w:rsidRPr="000666B5" w14:paraId="7ECC4CE0" w14:textId="77777777" w:rsidTr="00903484">
        <w:tc>
          <w:tcPr>
            <w:tcW w:w="3598" w:type="dxa"/>
          </w:tcPr>
          <w:p w14:paraId="68CBAD3B" w14:textId="77777777" w:rsidR="00F20229" w:rsidRPr="000666B5" w:rsidRDefault="00F20229" w:rsidP="00CF1432">
            <w:pPr>
              <w:rPr>
                <w:rFonts w:cstheme="minorHAnsi"/>
              </w:rPr>
            </w:pPr>
            <w:r w:rsidRPr="000666B5">
              <w:rPr>
                <w:rFonts w:cstheme="minorHAnsi"/>
              </w:rPr>
              <w:t>1.</w:t>
            </w:r>
          </w:p>
          <w:p w14:paraId="679146AE" w14:textId="77777777" w:rsidR="00F20229" w:rsidRPr="000666B5" w:rsidRDefault="00F20229" w:rsidP="00CF1432">
            <w:pPr>
              <w:rPr>
                <w:rFonts w:cstheme="minorHAnsi"/>
              </w:rPr>
            </w:pPr>
          </w:p>
        </w:tc>
        <w:tc>
          <w:tcPr>
            <w:tcW w:w="2164" w:type="dxa"/>
          </w:tcPr>
          <w:p w14:paraId="5BD86AF1" w14:textId="77777777" w:rsidR="00F20229" w:rsidRPr="000666B5" w:rsidRDefault="00F20229" w:rsidP="00CF1432">
            <w:pPr>
              <w:rPr>
                <w:rFonts w:cstheme="minorHAnsi"/>
              </w:rPr>
            </w:pPr>
          </w:p>
        </w:tc>
        <w:tc>
          <w:tcPr>
            <w:tcW w:w="2195" w:type="dxa"/>
          </w:tcPr>
          <w:p w14:paraId="0F2165AC" w14:textId="77777777" w:rsidR="00F20229" w:rsidRPr="000666B5" w:rsidRDefault="00F20229" w:rsidP="00CF1432">
            <w:pPr>
              <w:rPr>
                <w:rFonts w:cstheme="minorHAnsi"/>
              </w:rPr>
            </w:pPr>
          </w:p>
        </w:tc>
        <w:tc>
          <w:tcPr>
            <w:tcW w:w="2208" w:type="dxa"/>
          </w:tcPr>
          <w:p w14:paraId="4B5177F9" w14:textId="366D0339" w:rsidR="00F20229" w:rsidRPr="000666B5" w:rsidRDefault="00F20229" w:rsidP="00CF1432">
            <w:pPr>
              <w:rPr>
                <w:rFonts w:cstheme="minorHAnsi"/>
              </w:rPr>
            </w:pPr>
          </w:p>
        </w:tc>
        <w:tc>
          <w:tcPr>
            <w:tcW w:w="2785" w:type="dxa"/>
          </w:tcPr>
          <w:p w14:paraId="0F74617A" w14:textId="77777777" w:rsidR="00F20229" w:rsidRPr="000666B5" w:rsidRDefault="00F20229" w:rsidP="00CF1432">
            <w:pPr>
              <w:rPr>
                <w:rFonts w:cstheme="minorHAnsi"/>
              </w:rPr>
            </w:pPr>
          </w:p>
        </w:tc>
      </w:tr>
      <w:tr w:rsidR="00F20229" w:rsidRPr="000666B5" w14:paraId="6673E664" w14:textId="77777777" w:rsidTr="00903484">
        <w:tc>
          <w:tcPr>
            <w:tcW w:w="3598" w:type="dxa"/>
          </w:tcPr>
          <w:p w14:paraId="7EAE191E" w14:textId="77777777" w:rsidR="00F20229" w:rsidRPr="000666B5" w:rsidRDefault="00F20229" w:rsidP="00CF1432">
            <w:pPr>
              <w:rPr>
                <w:rFonts w:cstheme="minorHAnsi"/>
              </w:rPr>
            </w:pPr>
            <w:r w:rsidRPr="000666B5">
              <w:rPr>
                <w:rFonts w:cstheme="minorHAnsi"/>
              </w:rPr>
              <w:t>2.</w:t>
            </w:r>
          </w:p>
          <w:p w14:paraId="30976DBE" w14:textId="77777777" w:rsidR="00F20229" w:rsidRPr="000666B5" w:rsidRDefault="00F20229" w:rsidP="00CF1432">
            <w:pPr>
              <w:rPr>
                <w:rFonts w:cstheme="minorHAnsi"/>
              </w:rPr>
            </w:pPr>
          </w:p>
        </w:tc>
        <w:tc>
          <w:tcPr>
            <w:tcW w:w="2164" w:type="dxa"/>
          </w:tcPr>
          <w:p w14:paraId="6DE75078" w14:textId="77777777" w:rsidR="00F20229" w:rsidRPr="000666B5" w:rsidRDefault="00F20229" w:rsidP="00CF1432">
            <w:pPr>
              <w:rPr>
                <w:rFonts w:cstheme="minorHAnsi"/>
              </w:rPr>
            </w:pPr>
          </w:p>
        </w:tc>
        <w:tc>
          <w:tcPr>
            <w:tcW w:w="2195" w:type="dxa"/>
          </w:tcPr>
          <w:p w14:paraId="3B69D840" w14:textId="77777777" w:rsidR="00F20229" w:rsidRPr="000666B5" w:rsidRDefault="00F20229" w:rsidP="00CF1432">
            <w:pPr>
              <w:rPr>
                <w:rFonts w:cstheme="minorHAnsi"/>
              </w:rPr>
            </w:pPr>
          </w:p>
        </w:tc>
        <w:tc>
          <w:tcPr>
            <w:tcW w:w="2208" w:type="dxa"/>
          </w:tcPr>
          <w:p w14:paraId="3C59EBDD" w14:textId="6BB28A20" w:rsidR="00F20229" w:rsidRPr="000666B5" w:rsidRDefault="00F20229" w:rsidP="00CF1432">
            <w:pPr>
              <w:rPr>
                <w:rFonts w:cstheme="minorHAnsi"/>
              </w:rPr>
            </w:pPr>
          </w:p>
        </w:tc>
        <w:tc>
          <w:tcPr>
            <w:tcW w:w="2785" w:type="dxa"/>
          </w:tcPr>
          <w:p w14:paraId="60BA4EF5" w14:textId="77777777" w:rsidR="00F20229" w:rsidRPr="000666B5" w:rsidRDefault="00F20229" w:rsidP="00CF1432">
            <w:pPr>
              <w:rPr>
                <w:rFonts w:cstheme="minorHAnsi"/>
              </w:rPr>
            </w:pPr>
          </w:p>
        </w:tc>
      </w:tr>
      <w:tr w:rsidR="00F20229" w:rsidRPr="000666B5" w14:paraId="046F926B" w14:textId="77777777" w:rsidTr="00903484">
        <w:tc>
          <w:tcPr>
            <w:tcW w:w="3598" w:type="dxa"/>
          </w:tcPr>
          <w:p w14:paraId="075A7EEC" w14:textId="2F294459" w:rsidR="00F20229" w:rsidRPr="000666B5" w:rsidRDefault="00F20229" w:rsidP="00CF1432">
            <w:pPr>
              <w:rPr>
                <w:rFonts w:cstheme="minorHAnsi"/>
              </w:rPr>
            </w:pPr>
            <w:r w:rsidRPr="000666B5">
              <w:rPr>
                <w:rFonts w:cstheme="minorHAnsi"/>
              </w:rPr>
              <w:t>3.</w:t>
            </w:r>
          </w:p>
          <w:p w14:paraId="5D2FCC7E" w14:textId="77777777" w:rsidR="003C07A2" w:rsidRPr="000666B5" w:rsidRDefault="003C07A2" w:rsidP="00CF1432">
            <w:pPr>
              <w:rPr>
                <w:rFonts w:cstheme="minorHAnsi"/>
              </w:rPr>
            </w:pPr>
          </w:p>
          <w:p w14:paraId="33079C9A" w14:textId="12176341" w:rsidR="00F20229" w:rsidRPr="000666B5" w:rsidRDefault="00F20229" w:rsidP="00CF1432">
            <w:pPr>
              <w:rPr>
                <w:rFonts w:cstheme="minorHAnsi"/>
              </w:rPr>
            </w:pPr>
            <w:r w:rsidRPr="000666B5">
              <w:rPr>
                <w:rFonts w:cstheme="minorHAnsi"/>
                <w:color w:val="FF0000"/>
              </w:rPr>
              <w:t>(</w:t>
            </w:r>
            <w:r w:rsidR="00532A1B" w:rsidRPr="000666B5">
              <w:rPr>
                <w:rFonts w:cstheme="minorHAnsi"/>
                <w:color w:val="FF0000"/>
              </w:rPr>
              <w:t>Add</w:t>
            </w:r>
            <w:r w:rsidRPr="000666B5">
              <w:rPr>
                <w:rFonts w:cstheme="minorHAnsi"/>
                <w:color w:val="FF0000"/>
              </w:rPr>
              <w:t xml:space="preserve"> additional rows as needed)</w:t>
            </w:r>
          </w:p>
        </w:tc>
        <w:tc>
          <w:tcPr>
            <w:tcW w:w="2164" w:type="dxa"/>
          </w:tcPr>
          <w:p w14:paraId="4ED72303" w14:textId="77777777" w:rsidR="00F20229" w:rsidRPr="000666B5" w:rsidRDefault="00F20229" w:rsidP="00CF1432">
            <w:pPr>
              <w:rPr>
                <w:rFonts w:cstheme="minorHAnsi"/>
              </w:rPr>
            </w:pPr>
          </w:p>
        </w:tc>
        <w:tc>
          <w:tcPr>
            <w:tcW w:w="2195" w:type="dxa"/>
          </w:tcPr>
          <w:p w14:paraId="5359CAB5" w14:textId="77777777" w:rsidR="00F20229" w:rsidRPr="000666B5" w:rsidRDefault="00F20229" w:rsidP="00CF1432">
            <w:pPr>
              <w:rPr>
                <w:rFonts w:cstheme="minorHAnsi"/>
              </w:rPr>
            </w:pPr>
          </w:p>
        </w:tc>
        <w:tc>
          <w:tcPr>
            <w:tcW w:w="2208" w:type="dxa"/>
          </w:tcPr>
          <w:p w14:paraId="460FA0D4" w14:textId="6F34B03B" w:rsidR="00F20229" w:rsidRPr="000666B5" w:rsidRDefault="00F20229" w:rsidP="00CF1432">
            <w:pPr>
              <w:rPr>
                <w:rFonts w:cstheme="minorHAnsi"/>
              </w:rPr>
            </w:pPr>
          </w:p>
        </w:tc>
        <w:tc>
          <w:tcPr>
            <w:tcW w:w="2785" w:type="dxa"/>
          </w:tcPr>
          <w:p w14:paraId="6099B988" w14:textId="77777777" w:rsidR="00F20229" w:rsidRPr="000666B5" w:rsidRDefault="00F20229" w:rsidP="00CF1432">
            <w:pPr>
              <w:rPr>
                <w:rFonts w:cstheme="minorHAnsi"/>
              </w:rPr>
            </w:pPr>
          </w:p>
        </w:tc>
      </w:tr>
      <w:tr w:rsidR="001613AC" w:rsidRPr="000666B5" w14:paraId="19B23EA7" w14:textId="77777777" w:rsidTr="001613AC">
        <w:tc>
          <w:tcPr>
            <w:tcW w:w="12950" w:type="dxa"/>
            <w:gridSpan w:val="5"/>
            <w:shd w:val="clear" w:color="auto" w:fill="FFFFFF" w:themeFill="background1"/>
          </w:tcPr>
          <w:p w14:paraId="463A34EA" w14:textId="26477C65" w:rsidR="001613AC" w:rsidRPr="000666B5" w:rsidRDefault="00004E8B" w:rsidP="00305D32">
            <w:pPr>
              <w:rPr>
                <w:rFonts w:cstheme="minorHAnsi"/>
                <w:iCs/>
              </w:rPr>
            </w:pPr>
            <w:bookmarkStart w:id="0" w:name="_Hlk120526723"/>
            <w:r w:rsidRPr="000666B5">
              <w:rPr>
                <w:rFonts w:cstheme="minorHAnsi"/>
                <w:b/>
                <w:bCs/>
              </w:rPr>
              <w:t xml:space="preserve">Additional Context </w:t>
            </w:r>
            <w:r w:rsidRPr="000666B5">
              <w:rPr>
                <w:rFonts w:cstheme="minorHAnsi"/>
              </w:rPr>
              <w:t>(</w:t>
            </w:r>
            <w:r w:rsidR="001814AE" w:rsidRPr="000666B5">
              <w:rPr>
                <w:rFonts w:cstheme="minorHAnsi"/>
                <w:iCs/>
              </w:rPr>
              <w:t>Note</w:t>
            </w:r>
            <w:r w:rsidRPr="000666B5">
              <w:rPr>
                <w:rFonts w:cstheme="minorHAnsi"/>
                <w:iCs/>
              </w:rPr>
              <w:t xml:space="preserve"> </w:t>
            </w:r>
            <w:r w:rsidR="001814AE" w:rsidRPr="000666B5">
              <w:rPr>
                <w:rFonts w:cstheme="minorHAnsi"/>
                <w:iCs/>
              </w:rPr>
              <w:t>a</w:t>
            </w:r>
            <w:r w:rsidRPr="000666B5">
              <w:rPr>
                <w:rFonts w:cstheme="minorHAnsi"/>
                <w:iCs/>
              </w:rPr>
              <w:t xml:space="preserve">ny additional descriptions that would be helpful to understand the planned evaluation of this </w:t>
            </w:r>
            <w:r w:rsidR="00E74021">
              <w:rPr>
                <w:rFonts w:cstheme="minorHAnsi"/>
                <w:iCs/>
              </w:rPr>
              <w:t>intervention</w:t>
            </w:r>
            <w:r w:rsidR="00B7754B" w:rsidRPr="000666B5">
              <w:rPr>
                <w:rFonts w:cstheme="minorHAnsi"/>
                <w:iCs/>
              </w:rPr>
              <w:t>):</w:t>
            </w:r>
          </w:p>
          <w:p w14:paraId="62F986B8" w14:textId="4F4BC3E0" w:rsidR="00AA77A3" w:rsidRPr="000666B5" w:rsidRDefault="00AA77A3" w:rsidP="00305D32">
            <w:pPr>
              <w:rPr>
                <w:rFonts w:cstheme="minorHAnsi"/>
                <w:b/>
                <w:bCs/>
              </w:rPr>
            </w:pPr>
          </w:p>
        </w:tc>
      </w:tr>
      <w:bookmarkEnd w:id="0"/>
      <w:tr w:rsidR="00F00F17" w:rsidRPr="000666B5" w14:paraId="034FC56C" w14:textId="77777777" w:rsidTr="001613AC">
        <w:tc>
          <w:tcPr>
            <w:tcW w:w="12950" w:type="dxa"/>
            <w:gridSpan w:val="5"/>
            <w:shd w:val="clear" w:color="auto" w:fill="FFFFFF" w:themeFill="background1"/>
          </w:tcPr>
          <w:p w14:paraId="287A9FC3" w14:textId="2E8843CB" w:rsidR="00F00F17" w:rsidRPr="000666B5" w:rsidRDefault="00E762C9" w:rsidP="00305D32">
            <w:pPr>
              <w:rPr>
                <w:rFonts w:cstheme="minorHAnsi"/>
                <w:b/>
                <w:bCs/>
              </w:rPr>
            </w:pPr>
            <w:r w:rsidRPr="000666B5">
              <w:rPr>
                <w:rFonts w:cstheme="minorHAnsi"/>
                <w:b/>
                <w:bCs/>
              </w:rPr>
              <w:t>*</w:t>
            </w:r>
            <w:r w:rsidR="00305D32" w:rsidRPr="000666B5">
              <w:rPr>
                <w:rFonts w:cstheme="minorHAnsi"/>
                <w:b/>
                <w:bCs/>
              </w:rPr>
              <w:t>Denotes terms that are defined on page 1 of this template</w:t>
            </w:r>
          </w:p>
        </w:tc>
      </w:tr>
      <w:tr w:rsidR="00B377E0" w:rsidRPr="000666B5" w14:paraId="0EA8FE0C" w14:textId="77777777" w:rsidTr="00D702EC">
        <w:tc>
          <w:tcPr>
            <w:tcW w:w="12950" w:type="dxa"/>
            <w:gridSpan w:val="5"/>
            <w:shd w:val="clear" w:color="auto" w:fill="BFBFBF" w:themeFill="background1" w:themeFillShade="BF"/>
          </w:tcPr>
          <w:p w14:paraId="124EB796" w14:textId="77777777" w:rsidR="006F70B0" w:rsidRPr="000666B5" w:rsidRDefault="006F70B0" w:rsidP="00B64AE9">
            <w:pPr>
              <w:jc w:val="center"/>
              <w:rPr>
                <w:rFonts w:cstheme="minorHAnsi"/>
                <w:b/>
                <w:bCs/>
              </w:rPr>
            </w:pPr>
          </w:p>
          <w:p w14:paraId="7E4577A3" w14:textId="77777777" w:rsidR="00B377E0" w:rsidRPr="000666B5" w:rsidRDefault="00B377E0" w:rsidP="00B64AE9">
            <w:pPr>
              <w:jc w:val="center"/>
              <w:rPr>
                <w:rFonts w:cstheme="minorHAnsi"/>
                <w:b/>
                <w:bCs/>
              </w:rPr>
            </w:pPr>
            <w:r w:rsidRPr="000666B5">
              <w:rPr>
                <w:rFonts w:cstheme="minorHAnsi"/>
                <w:b/>
                <w:bCs/>
              </w:rPr>
              <w:t>Naloxone Distribution</w:t>
            </w:r>
          </w:p>
          <w:p w14:paraId="14CCC4DD" w14:textId="4248CF4C" w:rsidR="006F70B0" w:rsidRPr="000666B5" w:rsidRDefault="006F70B0" w:rsidP="00B64AE9">
            <w:pPr>
              <w:jc w:val="center"/>
              <w:rPr>
                <w:rFonts w:cstheme="minorHAnsi"/>
                <w:b/>
                <w:bCs/>
              </w:rPr>
            </w:pPr>
          </w:p>
        </w:tc>
      </w:tr>
      <w:tr w:rsidR="00B377E0" w:rsidRPr="000666B5" w14:paraId="35BF676C" w14:textId="77777777" w:rsidTr="00903484">
        <w:tc>
          <w:tcPr>
            <w:tcW w:w="3598" w:type="dxa"/>
          </w:tcPr>
          <w:p w14:paraId="2296E1C7" w14:textId="77777777" w:rsidR="00B377E0" w:rsidRPr="000666B5" w:rsidRDefault="00B377E0" w:rsidP="00CF1432">
            <w:pPr>
              <w:rPr>
                <w:rFonts w:cstheme="minorHAnsi"/>
              </w:rPr>
            </w:pPr>
          </w:p>
          <w:p w14:paraId="116061DE" w14:textId="1EA0D057" w:rsidR="00B377E0" w:rsidRPr="000666B5" w:rsidRDefault="00B377E0" w:rsidP="00CF1432">
            <w:pPr>
              <w:rPr>
                <w:rFonts w:cstheme="minorHAnsi"/>
              </w:rPr>
            </w:pPr>
            <w:r w:rsidRPr="000666B5">
              <w:rPr>
                <w:rFonts w:cstheme="minorHAnsi"/>
              </w:rPr>
              <w:t xml:space="preserve">Describe the type of evaluation to be conducted (i.e., process, outcome, or both): </w:t>
            </w:r>
          </w:p>
          <w:p w14:paraId="39973B92" w14:textId="77777777" w:rsidR="00B377E0" w:rsidRPr="000666B5" w:rsidRDefault="00B377E0" w:rsidP="00CF1432">
            <w:pPr>
              <w:rPr>
                <w:rFonts w:cstheme="minorHAnsi"/>
              </w:rPr>
            </w:pPr>
          </w:p>
          <w:p w14:paraId="79D5132C" w14:textId="77777777" w:rsidR="00B377E0" w:rsidRPr="000666B5" w:rsidRDefault="00B377E0" w:rsidP="00CF1432">
            <w:pPr>
              <w:rPr>
                <w:rFonts w:cstheme="minorHAnsi"/>
              </w:rPr>
            </w:pPr>
          </w:p>
        </w:tc>
        <w:tc>
          <w:tcPr>
            <w:tcW w:w="9352" w:type="dxa"/>
            <w:gridSpan w:val="4"/>
          </w:tcPr>
          <w:p w14:paraId="7E4D7598" w14:textId="56EB8CA0" w:rsidR="00B377E0" w:rsidRPr="000666B5" w:rsidRDefault="00B377E0" w:rsidP="00CF1432">
            <w:pPr>
              <w:rPr>
                <w:rFonts w:cstheme="minorHAnsi"/>
              </w:rPr>
            </w:pPr>
          </w:p>
          <w:p w14:paraId="7CA536BC" w14:textId="77777777" w:rsidR="00B377E0" w:rsidRPr="000666B5" w:rsidRDefault="00B377E0" w:rsidP="00CF1432">
            <w:pPr>
              <w:rPr>
                <w:rFonts w:cstheme="minorHAnsi"/>
              </w:rPr>
            </w:pPr>
          </w:p>
          <w:p w14:paraId="6931C780" w14:textId="77777777" w:rsidR="00B377E0" w:rsidRPr="000666B5" w:rsidRDefault="00B377E0" w:rsidP="00CF1432">
            <w:pPr>
              <w:rPr>
                <w:rFonts w:cstheme="minorHAnsi"/>
              </w:rPr>
            </w:pPr>
          </w:p>
        </w:tc>
      </w:tr>
      <w:tr w:rsidR="00F2174D" w:rsidRPr="000666B5" w14:paraId="44D46ED8" w14:textId="77777777" w:rsidTr="00903484">
        <w:tc>
          <w:tcPr>
            <w:tcW w:w="3598" w:type="dxa"/>
          </w:tcPr>
          <w:p w14:paraId="7C42E3EE" w14:textId="77777777" w:rsidR="00F2174D" w:rsidRPr="000666B5" w:rsidRDefault="00F2174D" w:rsidP="00CF1432">
            <w:pPr>
              <w:rPr>
                <w:rFonts w:cstheme="minorHAnsi"/>
              </w:rPr>
            </w:pPr>
          </w:p>
          <w:p w14:paraId="2D2F27F5" w14:textId="1D0EA904" w:rsidR="00F2174D" w:rsidRPr="000666B5" w:rsidRDefault="00F2174D" w:rsidP="00CF1432">
            <w:pPr>
              <w:rPr>
                <w:rFonts w:cstheme="minorHAnsi"/>
              </w:rPr>
            </w:pPr>
            <w:r w:rsidRPr="000666B5">
              <w:rPr>
                <w:rFonts w:cstheme="minorHAnsi"/>
              </w:rPr>
              <w:t xml:space="preserve">Describe the </w:t>
            </w:r>
            <w:r w:rsidR="00184BFF" w:rsidRPr="000666B5">
              <w:rPr>
                <w:rFonts w:cstheme="minorHAnsi"/>
              </w:rPr>
              <w:t xml:space="preserve">timeline of evaluation efforts </w:t>
            </w:r>
            <w:r w:rsidRPr="000666B5">
              <w:rPr>
                <w:rFonts w:cstheme="minorHAnsi"/>
              </w:rPr>
              <w:t xml:space="preserve">and how findings will be used to </w:t>
            </w:r>
            <w:r w:rsidR="007B78F3">
              <w:rPr>
                <w:rFonts w:cstheme="minorHAnsi"/>
              </w:rPr>
              <w:t>guide</w:t>
            </w:r>
            <w:r w:rsidRPr="000666B5">
              <w:rPr>
                <w:rFonts w:cstheme="minorHAnsi"/>
              </w:rPr>
              <w:t xml:space="preserve"> program improvement:</w:t>
            </w:r>
          </w:p>
          <w:p w14:paraId="051CBDA5" w14:textId="77777777" w:rsidR="00F2174D" w:rsidRPr="000666B5" w:rsidRDefault="00F2174D" w:rsidP="00CF1432">
            <w:pPr>
              <w:rPr>
                <w:rFonts w:cstheme="minorHAnsi"/>
              </w:rPr>
            </w:pPr>
          </w:p>
        </w:tc>
        <w:tc>
          <w:tcPr>
            <w:tcW w:w="9352" w:type="dxa"/>
            <w:gridSpan w:val="4"/>
          </w:tcPr>
          <w:p w14:paraId="3AA41C0A" w14:textId="0458BB14" w:rsidR="00F2174D" w:rsidRPr="000666B5" w:rsidRDefault="00F2174D" w:rsidP="00CF1432">
            <w:pPr>
              <w:rPr>
                <w:rFonts w:cstheme="minorHAnsi"/>
              </w:rPr>
            </w:pPr>
          </w:p>
        </w:tc>
      </w:tr>
      <w:tr w:rsidR="0000016A" w:rsidRPr="000666B5" w14:paraId="40DFFFD9" w14:textId="77777777" w:rsidTr="00903484">
        <w:tc>
          <w:tcPr>
            <w:tcW w:w="3598" w:type="dxa"/>
          </w:tcPr>
          <w:p w14:paraId="24AD2BB0" w14:textId="77777777" w:rsidR="0000016A" w:rsidRPr="000666B5" w:rsidRDefault="0000016A" w:rsidP="0000016A">
            <w:pPr>
              <w:jc w:val="center"/>
              <w:rPr>
                <w:rFonts w:cstheme="minorHAnsi"/>
                <w:b/>
                <w:bCs/>
              </w:rPr>
            </w:pPr>
          </w:p>
          <w:p w14:paraId="2271C2E6" w14:textId="77777777" w:rsidR="0000016A" w:rsidRPr="000666B5" w:rsidRDefault="0000016A" w:rsidP="0000016A">
            <w:pPr>
              <w:jc w:val="center"/>
              <w:rPr>
                <w:rFonts w:cstheme="minorHAnsi"/>
                <w:b/>
                <w:bCs/>
              </w:rPr>
            </w:pPr>
            <w:r w:rsidRPr="000666B5">
              <w:rPr>
                <w:rFonts w:cstheme="minorHAnsi"/>
                <w:b/>
                <w:bCs/>
              </w:rPr>
              <w:lastRenderedPageBreak/>
              <w:t>Key Evaluation Questions</w:t>
            </w:r>
          </w:p>
          <w:p w14:paraId="014EC1BB" w14:textId="77777777" w:rsidR="0000016A" w:rsidRPr="000666B5" w:rsidRDefault="0000016A" w:rsidP="0000016A">
            <w:pPr>
              <w:jc w:val="center"/>
              <w:rPr>
                <w:rFonts w:cstheme="minorHAnsi"/>
                <w:b/>
                <w:bCs/>
              </w:rPr>
            </w:pPr>
          </w:p>
        </w:tc>
        <w:tc>
          <w:tcPr>
            <w:tcW w:w="2164" w:type="dxa"/>
          </w:tcPr>
          <w:p w14:paraId="62611487" w14:textId="77777777" w:rsidR="0000016A" w:rsidRPr="000666B5" w:rsidRDefault="0000016A" w:rsidP="0000016A">
            <w:pPr>
              <w:jc w:val="center"/>
              <w:rPr>
                <w:rFonts w:cstheme="minorHAnsi"/>
                <w:b/>
                <w:bCs/>
              </w:rPr>
            </w:pPr>
          </w:p>
          <w:p w14:paraId="7BDE436D" w14:textId="415D607D" w:rsidR="0000016A" w:rsidRPr="000666B5" w:rsidRDefault="0000016A" w:rsidP="0000016A">
            <w:pPr>
              <w:jc w:val="center"/>
              <w:rPr>
                <w:rFonts w:cstheme="minorHAnsi"/>
                <w:b/>
                <w:bCs/>
              </w:rPr>
            </w:pPr>
            <w:r w:rsidRPr="000666B5">
              <w:rPr>
                <w:rFonts w:cstheme="minorHAnsi"/>
                <w:b/>
                <w:bCs/>
              </w:rPr>
              <w:lastRenderedPageBreak/>
              <w:t xml:space="preserve">Indicators </w:t>
            </w:r>
          </w:p>
        </w:tc>
        <w:tc>
          <w:tcPr>
            <w:tcW w:w="2195" w:type="dxa"/>
          </w:tcPr>
          <w:p w14:paraId="364B6AAF" w14:textId="77777777" w:rsidR="0000016A" w:rsidRPr="000666B5" w:rsidRDefault="0000016A" w:rsidP="0000016A">
            <w:pPr>
              <w:jc w:val="center"/>
              <w:rPr>
                <w:rFonts w:cstheme="minorHAnsi"/>
                <w:b/>
                <w:bCs/>
              </w:rPr>
            </w:pPr>
          </w:p>
          <w:p w14:paraId="3E54A3F0" w14:textId="06489C29" w:rsidR="0000016A" w:rsidRPr="000666B5" w:rsidRDefault="0000016A" w:rsidP="0000016A">
            <w:pPr>
              <w:jc w:val="center"/>
              <w:rPr>
                <w:rFonts w:cstheme="minorHAnsi"/>
                <w:b/>
                <w:bCs/>
              </w:rPr>
            </w:pPr>
            <w:r w:rsidRPr="000666B5">
              <w:rPr>
                <w:rFonts w:cstheme="minorHAnsi"/>
                <w:b/>
                <w:bCs/>
              </w:rPr>
              <w:lastRenderedPageBreak/>
              <w:t>Outcomes</w:t>
            </w:r>
          </w:p>
        </w:tc>
        <w:tc>
          <w:tcPr>
            <w:tcW w:w="2208" w:type="dxa"/>
          </w:tcPr>
          <w:p w14:paraId="456AE40C" w14:textId="2EEC67BE" w:rsidR="0000016A" w:rsidRPr="000666B5" w:rsidRDefault="0000016A" w:rsidP="0000016A">
            <w:pPr>
              <w:jc w:val="center"/>
              <w:rPr>
                <w:rFonts w:cstheme="minorHAnsi"/>
                <w:b/>
                <w:bCs/>
              </w:rPr>
            </w:pPr>
          </w:p>
          <w:p w14:paraId="30BB7448" w14:textId="7969B799" w:rsidR="0000016A" w:rsidRPr="000666B5" w:rsidRDefault="00184BFF" w:rsidP="0000016A">
            <w:pPr>
              <w:jc w:val="center"/>
              <w:rPr>
                <w:rFonts w:cstheme="minorHAnsi"/>
                <w:b/>
                <w:bCs/>
              </w:rPr>
            </w:pPr>
            <w:r w:rsidRPr="000666B5">
              <w:rPr>
                <w:rFonts w:cstheme="minorHAnsi"/>
                <w:b/>
                <w:bCs/>
              </w:rPr>
              <w:lastRenderedPageBreak/>
              <w:t xml:space="preserve">Data Collection </w:t>
            </w:r>
            <w:r w:rsidR="0000016A" w:rsidRPr="000666B5">
              <w:rPr>
                <w:rFonts w:cstheme="minorHAnsi"/>
                <w:b/>
                <w:bCs/>
              </w:rPr>
              <w:t>Methods</w:t>
            </w:r>
          </w:p>
        </w:tc>
        <w:tc>
          <w:tcPr>
            <w:tcW w:w="2785" w:type="dxa"/>
          </w:tcPr>
          <w:p w14:paraId="2268BDE2" w14:textId="77777777" w:rsidR="0000016A" w:rsidRPr="000666B5" w:rsidRDefault="0000016A" w:rsidP="0000016A">
            <w:pPr>
              <w:jc w:val="center"/>
              <w:rPr>
                <w:rFonts w:cstheme="minorHAnsi"/>
                <w:b/>
                <w:bCs/>
              </w:rPr>
            </w:pPr>
          </w:p>
          <w:p w14:paraId="274944C5" w14:textId="77777777" w:rsidR="0000016A" w:rsidRPr="000666B5" w:rsidRDefault="0000016A" w:rsidP="0000016A">
            <w:pPr>
              <w:jc w:val="center"/>
              <w:rPr>
                <w:rFonts w:cstheme="minorHAnsi"/>
                <w:b/>
                <w:bCs/>
              </w:rPr>
            </w:pPr>
            <w:r w:rsidRPr="000666B5">
              <w:rPr>
                <w:rFonts w:cstheme="minorHAnsi"/>
                <w:b/>
                <w:bCs/>
              </w:rPr>
              <w:lastRenderedPageBreak/>
              <w:t>Data Sources</w:t>
            </w:r>
          </w:p>
        </w:tc>
      </w:tr>
      <w:tr w:rsidR="00F20229" w:rsidRPr="000666B5" w14:paraId="0A598518" w14:textId="77777777" w:rsidTr="00903484">
        <w:tc>
          <w:tcPr>
            <w:tcW w:w="3598" w:type="dxa"/>
          </w:tcPr>
          <w:p w14:paraId="6C671034" w14:textId="77777777" w:rsidR="00F20229" w:rsidRPr="000666B5" w:rsidRDefault="00F20229" w:rsidP="00CF1432">
            <w:pPr>
              <w:rPr>
                <w:rFonts w:cstheme="minorHAnsi"/>
              </w:rPr>
            </w:pPr>
            <w:r w:rsidRPr="000666B5">
              <w:rPr>
                <w:rFonts w:cstheme="minorHAnsi"/>
              </w:rPr>
              <w:lastRenderedPageBreak/>
              <w:t>1.</w:t>
            </w:r>
          </w:p>
          <w:p w14:paraId="48E59C11" w14:textId="77777777" w:rsidR="00F20229" w:rsidRPr="000666B5" w:rsidRDefault="00F20229" w:rsidP="00CF1432">
            <w:pPr>
              <w:rPr>
                <w:rFonts w:cstheme="minorHAnsi"/>
              </w:rPr>
            </w:pPr>
          </w:p>
          <w:p w14:paraId="7EB81C7D" w14:textId="77777777" w:rsidR="008C468C" w:rsidRPr="000666B5" w:rsidRDefault="008C468C" w:rsidP="00CF1432">
            <w:pPr>
              <w:rPr>
                <w:rFonts w:cstheme="minorHAnsi"/>
              </w:rPr>
            </w:pPr>
          </w:p>
          <w:p w14:paraId="2BA117B6" w14:textId="77777777" w:rsidR="00F20229" w:rsidRPr="000666B5" w:rsidRDefault="00F20229" w:rsidP="00CF1432">
            <w:pPr>
              <w:rPr>
                <w:rFonts w:cstheme="minorHAnsi"/>
              </w:rPr>
            </w:pPr>
          </w:p>
        </w:tc>
        <w:tc>
          <w:tcPr>
            <w:tcW w:w="2164" w:type="dxa"/>
          </w:tcPr>
          <w:p w14:paraId="79DAD5F8" w14:textId="77777777" w:rsidR="00F20229" w:rsidRPr="000666B5" w:rsidRDefault="00F20229" w:rsidP="00CF1432">
            <w:pPr>
              <w:rPr>
                <w:rFonts w:cstheme="minorHAnsi"/>
              </w:rPr>
            </w:pPr>
          </w:p>
        </w:tc>
        <w:tc>
          <w:tcPr>
            <w:tcW w:w="2195" w:type="dxa"/>
          </w:tcPr>
          <w:p w14:paraId="08A42574" w14:textId="77777777" w:rsidR="00F20229" w:rsidRPr="000666B5" w:rsidRDefault="00F20229" w:rsidP="00CF1432">
            <w:pPr>
              <w:rPr>
                <w:rFonts w:cstheme="minorHAnsi"/>
              </w:rPr>
            </w:pPr>
          </w:p>
        </w:tc>
        <w:tc>
          <w:tcPr>
            <w:tcW w:w="2208" w:type="dxa"/>
          </w:tcPr>
          <w:p w14:paraId="5E176B4B" w14:textId="262C32C3" w:rsidR="00F20229" w:rsidRPr="000666B5" w:rsidRDefault="00F20229" w:rsidP="00CF1432">
            <w:pPr>
              <w:rPr>
                <w:rFonts w:cstheme="minorHAnsi"/>
              </w:rPr>
            </w:pPr>
          </w:p>
        </w:tc>
        <w:tc>
          <w:tcPr>
            <w:tcW w:w="2785" w:type="dxa"/>
          </w:tcPr>
          <w:p w14:paraId="437C15B4" w14:textId="77777777" w:rsidR="00F20229" w:rsidRPr="000666B5" w:rsidRDefault="00F20229" w:rsidP="00CF1432">
            <w:pPr>
              <w:rPr>
                <w:rFonts w:cstheme="minorHAnsi"/>
              </w:rPr>
            </w:pPr>
          </w:p>
        </w:tc>
      </w:tr>
      <w:tr w:rsidR="00F20229" w:rsidRPr="000666B5" w14:paraId="70E334C2" w14:textId="77777777" w:rsidTr="00903484">
        <w:tc>
          <w:tcPr>
            <w:tcW w:w="3598" w:type="dxa"/>
          </w:tcPr>
          <w:p w14:paraId="27539002" w14:textId="77777777" w:rsidR="00F20229" w:rsidRPr="000666B5" w:rsidRDefault="00F20229" w:rsidP="00CF1432">
            <w:pPr>
              <w:rPr>
                <w:rFonts w:cstheme="minorHAnsi"/>
              </w:rPr>
            </w:pPr>
            <w:r w:rsidRPr="000666B5">
              <w:rPr>
                <w:rFonts w:cstheme="minorHAnsi"/>
              </w:rPr>
              <w:t>2.</w:t>
            </w:r>
          </w:p>
          <w:p w14:paraId="4BC86F99" w14:textId="77777777" w:rsidR="00F20229" w:rsidRPr="000666B5" w:rsidRDefault="00F20229" w:rsidP="00CF1432">
            <w:pPr>
              <w:rPr>
                <w:rFonts w:cstheme="minorHAnsi"/>
              </w:rPr>
            </w:pPr>
          </w:p>
          <w:p w14:paraId="77ECC321" w14:textId="77777777" w:rsidR="008C468C" w:rsidRPr="000666B5" w:rsidRDefault="008C468C" w:rsidP="00CF1432">
            <w:pPr>
              <w:rPr>
                <w:rFonts w:cstheme="minorHAnsi"/>
              </w:rPr>
            </w:pPr>
          </w:p>
          <w:p w14:paraId="636E1660" w14:textId="77777777" w:rsidR="00F20229" w:rsidRPr="000666B5" w:rsidRDefault="00F20229" w:rsidP="00CF1432">
            <w:pPr>
              <w:rPr>
                <w:rFonts w:cstheme="minorHAnsi"/>
              </w:rPr>
            </w:pPr>
          </w:p>
        </w:tc>
        <w:tc>
          <w:tcPr>
            <w:tcW w:w="2164" w:type="dxa"/>
          </w:tcPr>
          <w:p w14:paraId="0E9D024D" w14:textId="77777777" w:rsidR="00F20229" w:rsidRPr="000666B5" w:rsidRDefault="00F20229" w:rsidP="00CF1432">
            <w:pPr>
              <w:rPr>
                <w:rFonts w:cstheme="minorHAnsi"/>
              </w:rPr>
            </w:pPr>
          </w:p>
        </w:tc>
        <w:tc>
          <w:tcPr>
            <w:tcW w:w="2195" w:type="dxa"/>
          </w:tcPr>
          <w:p w14:paraId="78CF0E5D" w14:textId="77777777" w:rsidR="00F20229" w:rsidRPr="000666B5" w:rsidRDefault="00F20229" w:rsidP="00CF1432">
            <w:pPr>
              <w:rPr>
                <w:rFonts w:cstheme="minorHAnsi"/>
              </w:rPr>
            </w:pPr>
          </w:p>
        </w:tc>
        <w:tc>
          <w:tcPr>
            <w:tcW w:w="2208" w:type="dxa"/>
          </w:tcPr>
          <w:p w14:paraId="115D39E5" w14:textId="7DCB3C23" w:rsidR="00F20229" w:rsidRPr="000666B5" w:rsidRDefault="00F20229" w:rsidP="00CF1432">
            <w:pPr>
              <w:rPr>
                <w:rFonts w:cstheme="minorHAnsi"/>
              </w:rPr>
            </w:pPr>
          </w:p>
        </w:tc>
        <w:tc>
          <w:tcPr>
            <w:tcW w:w="2785" w:type="dxa"/>
          </w:tcPr>
          <w:p w14:paraId="4082B193" w14:textId="77777777" w:rsidR="00F20229" w:rsidRPr="000666B5" w:rsidRDefault="00F20229" w:rsidP="00CF1432">
            <w:pPr>
              <w:rPr>
                <w:rFonts w:cstheme="minorHAnsi"/>
              </w:rPr>
            </w:pPr>
          </w:p>
        </w:tc>
      </w:tr>
      <w:tr w:rsidR="00F20229" w:rsidRPr="000666B5" w14:paraId="1079111C" w14:textId="77777777" w:rsidTr="00903484">
        <w:tc>
          <w:tcPr>
            <w:tcW w:w="3598" w:type="dxa"/>
          </w:tcPr>
          <w:p w14:paraId="576BE6F1" w14:textId="77777777" w:rsidR="00F20229" w:rsidRPr="000666B5" w:rsidRDefault="00F20229" w:rsidP="00CF1432">
            <w:pPr>
              <w:rPr>
                <w:rFonts w:cstheme="minorHAnsi"/>
              </w:rPr>
            </w:pPr>
            <w:r w:rsidRPr="000666B5">
              <w:rPr>
                <w:rFonts w:cstheme="minorHAnsi"/>
              </w:rPr>
              <w:t>3.</w:t>
            </w:r>
          </w:p>
          <w:p w14:paraId="61879E1D" w14:textId="77777777" w:rsidR="00F20229" w:rsidRPr="000666B5" w:rsidRDefault="00F20229" w:rsidP="00CF1432">
            <w:pPr>
              <w:rPr>
                <w:rFonts w:cstheme="minorHAnsi"/>
              </w:rPr>
            </w:pPr>
          </w:p>
          <w:p w14:paraId="0CEB2858" w14:textId="77777777" w:rsidR="008C468C" w:rsidRPr="000666B5" w:rsidRDefault="008C468C" w:rsidP="00CF1432">
            <w:pPr>
              <w:rPr>
                <w:rFonts w:cstheme="minorHAnsi"/>
              </w:rPr>
            </w:pPr>
          </w:p>
          <w:p w14:paraId="2AC9B453" w14:textId="3BA22300" w:rsidR="00F20229" w:rsidRPr="000666B5" w:rsidRDefault="00F2174D" w:rsidP="00CF1432">
            <w:pPr>
              <w:rPr>
                <w:rFonts w:cstheme="minorHAnsi"/>
              </w:rPr>
            </w:pPr>
            <w:r w:rsidRPr="000666B5">
              <w:rPr>
                <w:rFonts w:cstheme="minorHAnsi"/>
                <w:color w:val="FF0000"/>
              </w:rPr>
              <w:t>(</w:t>
            </w:r>
            <w:r w:rsidR="00532A1B" w:rsidRPr="000666B5">
              <w:rPr>
                <w:rFonts w:cstheme="minorHAnsi"/>
                <w:color w:val="FF0000"/>
              </w:rPr>
              <w:t>Add</w:t>
            </w:r>
            <w:r w:rsidRPr="000666B5">
              <w:rPr>
                <w:rFonts w:cstheme="minorHAnsi"/>
                <w:color w:val="FF0000"/>
              </w:rPr>
              <w:t xml:space="preserve"> additional rows as needed)</w:t>
            </w:r>
          </w:p>
        </w:tc>
        <w:tc>
          <w:tcPr>
            <w:tcW w:w="2164" w:type="dxa"/>
          </w:tcPr>
          <w:p w14:paraId="6592B455" w14:textId="77777777" w:rsidR="00F20229" w:rsidRPr="000666B5" w:rsidRDefault="00F20229" w:rsidP="00CF1432">
            <w:pPr>
              <w:rPr>
                <w:rFonts w:cstheme="minorHAnsi"/>
              </w:rPr>
            </w:pPr>
          </w:p>
        </w:tc>
        <w:tc>
          <w:tcPr>
            <w:tcW w:w="2195" w:type="dxa"/>
          </w:tcPr>
          <w:p w14:paraId="7D5210AA" w14:textId="77777777" w:rsidR="00F20229" w:rsidRPr="000666B5" w:rsidRDefault="00F20229" w:rsidP="00CF1432">
            <w:pPr>
              <w:rPr>
                <w:rFonts w:cstheme="minorHAnsi"/>
              </w:rPr>
            </w:pPr>
          </w:p>
        </w:tc>
        <w:tc>
          <w:tcPr>
            <w:tcW w:w="2208" w:type="dxa"/>
          </w:tcPr>
          <w:p w14:paraId="17179C50" w14:textId="4C9B4FD2" w:rsidR="00F20229" w:rsidRPr="000666B5" w:rsidRDefault="00F20229" w:rsidP="00CF1432">
            <w:pPr>
              <w:rPr>
                <w:rFonts w:cstheme="minorHAnsi"/>
              </w:rPr>
            </w:pPr>
          </w:p>
        </w:tc>
        <w:tc>
          <w:tcPr>
            <w:tcW w:w="2785" w:type="dxa"/>
          </w:tcPr>
          <w:p w14:paraId="7FD45976" w14:textId="77777777" w:rsidR="00F20229" w:rsidRPr="000666B5" w:rsidRDefault="00F20229" w:rsidP="00CF1432">
            <w:pPr>
              <w:rPr>
                <w:rFonts w:cstheme="minorHAnsi"/>
              </w:rPr>
            </w:pPr>
          </w:p>
        </w:tc>
      </w:tr>
      <w:tr w:rsidR="00961E76" w:rsidRPr="000666B5" w14:paraId="7085DD2C" w14:textId="77777777" w:rsidTr="00CF1432">
        <w:tc>
          <w:tcPr>
            <w:tcW w:w="12950" w:type="dxa"/>
            <w:gridSpan w:val="5"/>
            <w:shd w:val="clear" w:color="auto" w:fill="FFFFFF" w:themeFill="background1"/>
          </w:tcPr>
          <w:p w14:paraId="0F650AC4" w14:textId="5625878C" w:rsidR="00961E76" w:rsidRPr="000666B5" w:rsidRDefault="00961E76" w:rsidP="00CF1432">
            <w:pPr>
              <w:rPr>
                <w:rFonts w:cstheme="minorHAnsi"/>
                <w:iCs/>
              </w:rPr>
            </w:pPr>
            <w:r w:rsidRPr="000666B5">
              <w:rPr>
                <w:rFonts w:cstheme="minorHAnsi"/>
                <w:b/>
                <w:bCs/>
              </w:rPr>
              <w:t xml:space="preserve">Additional Context </w:t>
            </w:r>
            <w:r w:rsidRPr="000666B5">
              <w:rPr>
                <w:rFonts w:cstheme="minorHAnsi"/>
              </w:rPr>
              <w:t>(</w:t>
            </w:r>
            <w:r w:rsidRPr="000666B5">
              <w:rPr>
                <w:rFonts w:cstheme="minorHAnsi"/>
                <w:iCs/>
              </w:rPr>
              <w:t xml:space="preserve">Note any additional descriptions that would be helpful to understand the planned evaluation of this </w:t>
            </w:r>
            <w:r w:rsidR="00E74021">
              <w:rPr>
                <w:rFonts w:cstheme="minorHAnsi"/>
                <w:iCs/>
              </w:rPr>
              <w:t>intervention</w:t>
            </w:r>
            <w:r w:rsidRPr="000666B5">
              <w:rPr>
                <w:rFonts w:cstheme="minorHAnsi"/>
                <w:iCs/>
              </w:rPr>
              <w:t>):</w:t>
            </w:r>
          </w:p>
          <w:p w14:paraId="675F5EB4" w14:textId="77777777" w:rsidR="00961E76" w:rsidRPr="000666B5" w:rsidRDefault="00961E76" w:rsidP="00CF1432">
            <w:pPr>
              <w:rPr>
                <w:rFonts w:cstheme="minorHAnsi"/>
                <w:iCs/>
              </w:rPr>
            </w:pPr>
          </w:p>
          <w:p w14:paraId="19259B94" w14:textId="77777777" w:rsidR="00961E76" w:rsidRPr="000666B5" w:rsidRDefault="00961E76" w:rsidP="00CF1432">
            <w:pPr>
              <w:rPr>
                <w:rFonts w:cstheme="minorHAnsi"/>
                <w:iCs/>
              </w:rPr>
            </w:pPr>
          </w:p>
          <w:p w14:paraId="595825B2" w14:textId="77777777" w:rsidR="00961E76" w:rsidRPr="000666B5" w:rsidRDefault="00961E76" w:rsidP="00CF1432">
            <w:pPr>
              <w:rPr>
                <w:rFonts w:cstheme="minorHAnsi"/>
                <w:b/>
                <w:bCs/>
              </w:rPr>
            </w:pPr>
          </w:p>
          <w:p w14:paraId="2378E8C0" w14:textId="0B79C3C5" w:rsidR="003723D3" w:rsidRPr="000666B5" w:rsidRDefault="003723D3" w:rsidP="00CF1432">
            <w:pPr>
              <w:rPr>
                <w:rFonts w:cstheme="minorHAnsi"/>
                <w:b/>
                <w:bCs/>
              </w:rPr>
            </w:pPr>
          </w:p>
        </w:tc>
      </w:tr>
      <w:tr w:rsidR="00F2174D" w:rsidRPr="000666B5" w14:paraId="092A21AE" w14:textId="77777777" w:rsidTr="00D702EC">
        <w:tc>
          <w:tcPr>
            <w:tcW w:w="12950" w:type="dxa"/>
            <w:gridSpan w:val="5"/>
            <w:shd w:val="clear" w:color="auto" w:fill="BFBFBF" w:themeFill="background1" w:themeFillShade="BF"/>
          </w:tcPr>
          <w:p w14:paraId="37506F97" w14:textId="77777777" w:rsidR="006F70B0" w:rsidRPr="000666B5" w:rsidRDefault="006F70B0" w:rsidP="005B11D6">
            <w:pPr>
              <w:jc w:val="center"/>
              <w:rPr>
                <w:rFonts w:cstheme="minorHAnsi"/>
                <w:b/>
                <w:bCs/>
              </w:rPr>
            </w:pPr>
          </w:p>
          <w:p w14:paraId="7F88E868" w14:textId="78CDE9D0" w:rsidR="00F2174D" w:rsidRPr="000666B5" w:rsidRDefault="00F2174D" w:rsidP="005B11D6">
            <w:pPr>
              <w:jc w:val="center"/>
              <w:rPr>
                <w:rFonts w:cstheme="minorHAnsi"/>
                <w:b/>
                <w:bCs/>
              </w:rPr>
            </w:pPr>
            <w:r w:rsidRPr="000666B5">
              <w:rPr>
                <w:rFonts w:cstheme="minorHAnsi"/>
                <w:b/>
                <w:bCs/>
              </w:rPr>
              <w:t xml:space="preserve">Clinician/Health System Engagement </w:t>
            </w:r>
            <w:r w:rsidR="007C4648">
              <w:rPr>
                <w:rFonts w:cstheme="minorHAnsi"/>
                <w:b/>
                <w:bCs/>
              </w:rPr>
              <w:t>Intervention</w:t>
            </w:r>
            <w:r w:rsidR="007C4648" w:rsidRPr="000666B5">
              <w:rPr>
                <w:rFonts w:cstheme="minorHAnsi"/>
                <w:b/>
                <w:bCs/>
              </w:rPr>
              <w:t>s</w:t>
            </w:r>
          </w:p>
          <w:p w14:paraId="176AFBA4" w14:textId="0E8FB63E" w:rsidR="0068294C" w:rsidRPr="00A7076C" w:rsidRDefault="0068294C" w:rsidP="0068294C">
            <w:pPr>
              <w:rPr>
                <w:rFonts w:cstheme="minorHAnsi"/>
                <w:sz w:val="20"/>
                <w:szCs w:val="20"/>
              </w:rPr>
            </w:pPr>
            <w:r w:rsidRPr="00A7076C">
              <w:rPr>
                <w:rFonts w:cstheme="minorHAnsi"/>
                <w:sz w:val="20"/>
                <w:szCs w:val="20"/>
              </w:rPr>
              <w:t xml:space="preserve">Please account for the following </w:t>
            </w:r>
            <w:r w:rsidR="00E32459" w:rsidRPr="00E32459">
              <w:rPr>
                <w:rFonts w:cstheme="minorHAnsi"/>
                <w:sz w:val="20"/>
                <w:szCs w:val="20"/>
              </w:rPr>
              <w:t>interventions</w:t>
            </w:r>
            <w:r w:rsidRPr="00A7076C">
              <w:rPr>
                <w:rFonts w:cstheme="minorHAnsi"/>
                <w:sz w:val="20"/>
                <w:szCs w:val="20"/>
              </w:rPr>
              <w:t>:</w:t>
            </w:r>
          </w:p>
          <w:p w14:paraId="552E2E4D" w14:textId="20825AD9" w:rsidR="006F70B0" w:rsidRPr="00A7076C" w:rsidRDefault="4E7CF1F3" w:rsidP="00334081">
            <w:pPr>
              <w:pStyle w:val="ListParagraph"/>
              <w:numPr>
                <w:ilvl w:val="0"/>
                <w:numId w:val="7"/>
              </w:numPr>
              <w:spacing w:after="0" w:line="240" w:lineRule="auto"/>
              <w:ind w:left="336"/>
              <w:rPr>
                <w:rFonts w:eastAsia="Segoe UI" w:cstheme="minorHAnsi"/>
                <w:i/>
                <w:iCs/>
                <w:color w:val="333333"/>
                <w:sz w:val="20"/>
                <w:szCs w:val="20"/>
              </w:rPr>
            </w:pPr>
            <w:r w:rsidRPr="00A7076C">
              <w:rPr>
                <w:rFonts w:eastAsia="Segoe UI" w:cstheme="minorHAnsi"/>
                <w:color w:val="333333"/>
                <w:sz w:val="20"/>
                <w:szCs w:val="20"/>
              </w:rPr>
              <w:t xml:space="preserve">Educating clinicians on best practices for acute, subacute, and chronic pain including opioid prescribing, as described in the </w:t>
            </w:r>
            <w:r w:rsidRPr="00A7076C">
              <w:rPr>
                <w:rFonts w:eastAsia="Segoe UI" w:cstheme="minorHAnsi"/>
                <w:i/>
                <w:iCs/>
                <w:color w:val="333333"/>
                <w:sz w:val="20"/>
                <w:szCs w:val="20"/>
              </w:rPr>
              <w:t>CDC Clinical Practice Guideline for Prescribing Opioids for Pain – United States, 2022 (“2022 CDC Clinical Practice Guideline”)</w:t>
            </w:r>
          </w:p>
          <w:p w14:paraId="7F9EB468" w14:textId="2ECDF28E" w:rsidR="006F70B0" w:rsidRPr="00A7076C" w:rsidRDefault="4E7CF1F3" w:rsidP="00334081">
            <w:pPr>
              <w:pStyle w:val="ListParagraph"/>
              <w:numPr>
                <w:ilvl w:val="0"/>
                <w:numId w:val="7"/>
              </w:numPr>
              <w:spacing w:after="0" w:line="240" w:lineRule="auto"/>
              <w:ind w:left="336"/>
              <w:rPr>
                <w:rFonts w:eastAsia="Segoe UI" w:cstheme="minorHAnsi"/>
                <w:color w:val="333333"/>
                <w:sz w:val="20"/>
                <w:szCs w:val="20"/>
              </w:rPr>
            </w:pPr>
            <w:r w:rsidRPr="00A7076C">
              <w:rPr>
                <w:rFonts w:eastAsia="Segoe UI" w:cstheme="minorHAnsi"/>
                <w:color w:val="333333"/>
                <w:sz w:val="20"/>
                <w:szCs w:val="20"/>
              </w:rPr>
              <w:t>Training clinicians on screening, diagnosis, and linkage to care and retention in care for opioid use disorder (OUD) and stimulant use disorder (</w:t>
            </w:r>
            <w:proofErr w:type="spellStart"/>
            <w:r w:rsidRPr="00A7076C">
              <w:rPr>
                <w:rFonts w:eastAsia="Segoe UI" w:cstheme="minorHAnsi"/>
                <w:color w:val="333333"/>
                <w:sz w:val="20"/>
                <w:szCs w:val="20"/>
              </w:rPr>
              <w:t>StUD</w:t>
            </w:r>
            <w:proofErr w:type="spellEnd"/>
            <w:r w:rsidRPr="00A7076C">
              <w:rPr>
                <w:rFonts w:eastAsia="Segoe UI" w:cstheme="minorHAnsi"/>
                <w:color w:val="333333"/>
                <w:sz w:val="20"/>
                <w:szCs w:val="20"/>
              </w:rPr>
              <w:t>)</w:t>
            </w:r>
          </w:p>
          <w:p w14:paraId="6CE0C422" w14:textId="6BD0D294" w:rsidR="006F70B0" w:rsidRPr="00A7076C" w:rsidRDefault="4E7CF1F3" w:rsidP="00334081">
            <w:pPr>
              <w:pStyle w:val="ListParagraph"/>
              <w:numPr>
                <w:ilvl w:val="0"/>
                <w:numId w:val="7"/>
              </w:numPr>
              <w:spacing w:after="0" w:line="240" w:lineRule="auto"/>
              <w:ind w:left="336"/>
              <w:rPr>
                <w:rFonts w:eastAsia="Segoe UI" w:cstheme="minorHAnsi"/>
                <w:color w:val="333333"/>
                <w:sz w:val="20"/>
                <w:szCs w:val="20"/>
              </w:rPr>
            </w:pPr>
            <w:r w:rsidRPr="00A7076C">
              <w:rPr>
                <w:rFonts w:eastAsia="Segoe UI" w:cstheme="minorHAnsi"/>
                <w:color w:val="333333"/>
                <w:sz w:val="20"/>
                <w:szCs w:val="20"/>
              </w:rPr>
              <w:t xml:space="preserve">Building and implementing health system-wide clinical capacity to screen, diagnose, and support (or connect to) longitudinal care for OUD and </w:t>
            </w:r>
            <w:proofErr w:type="spellStart"/>
            <w:r w:rsidRPr="00A7076C">
              <w:rPr>
                <w:rFonts w:eastAsia="Segoe UI" w:cstheme="minorHAnsi"/>
                <w:color w:val="333333"/>
                <w:sz w:val="20"/>
                <w:szCs w:val="20"/>
              </w:rPr>
              <w:t>StUD</w:t>
            </w:r>
            <w:proofErr w:type="spellEnd"/>
            <w:r w:rsidRPr="00A7076C">
              <w:rPr>
                <w:rFonts w:eastAsia="Segoe UI" w:cstheme="minorHAnsi"/>
                <w:color w:val="333333"/>
                <w:sz w:val="20"/>
                <w:szCs w:val="20"/>
              </w:rPr>
              <w:t xml:space="preserve"> and support recovery for adults and </w:t>
            </w:r>
            <w:proofErr w:type="gramStart"/>
            <w:r w:rsidRPr="00A7076C">
              <w:rPr>
                <w:rFonts w:eastAsia="Segoe UI" w:cstheme="minorHAnsi"/>
                <w:color w:val="333333"/>
                <w:sz w:val="20"/>
                <w:szCs w:val="20"/>
              </w:rPr>
              <w:t>adolescents</w:t>
            </w:r>
            <w:proofErr w:type="gramEnd"/>
          </w:p>
          <w:p w14:paraId="1A8205ED" w14:textId="0E550A3E" w:rsidR="006F70B0" w:rsidRPr="000666B5" w:rsidRDefault="006F70B0" w:rsidP="005B11D6">
            <w:pPr>
              <w:jc w:val="center"/>
              <w:rPr>
                <w:rFonts w:cstheme="minorHAnsi"/>
                <w:b/>
                <w:bCs/>
              </w:rPr>
            </w:pPr>
          </w:p>
        </w:tc>
      </w:tr>
      <w:tr w:rsidR="008C038E" w:rsidRPr="000666B5" w14:paraId="583B7251" w14:textId="77777777" w:rsidTr="00903484">
        <w:tc>
          <w:tcPr>
            <w:tcW w:w="3598" w:type="dxa"/>
          </w:tcPr>
          <w:p w14:paraId="55F8A077" w14:textId="77777777" w:rsidR="008C038E" w:rsidRPr="000666B5" w:rsidRDefault="008C038E" w:rsidP="00CF1432">
            <w:pPr>
              <w:rPr>
                <w:rFonts w:cstheme="minorHAnsi"/>
              </w:rPr>
            </w:pPr>
          </w:p>
          <w:p w14:paraId="3E30CAE0" w14:textId="4623CFFA" w:rsidR="008C038E" w:rsidRPr="000666B5" w:rsidRDefault="008C038E" w:rsidP="00CF1432">
            <w:pPr>
              <w:rPr>
                <w:rFonts w:cstheme="minorHAnsi"/>
              </w:rPr>
            </w:pPr>
            <w:r w:rsidRPr="000666B5">
              <w:rPr>
                <w:rFonts w:cstheme="minorHAnsi"/>
              </w:rPr>
              <w:t xml:space="preserve">Describe the type of evaluation to be conducted (i.e., process, outcome, or both): </w:t>
            </w:r>
          </w:p>
          <w:p w14:paraId="70E3BE73" w14:textId="77777777" w:rsidR="008C038E" w:rsidRPr="000666B5" w:rsidRDefault="008C038E" w:rsidP="00CF1432">
            <w:pPr>
              <w:rPr>
                <w:rFonts w:cstheme="minorHAnsi"/>
              </w:rPr>
            </w:pPr>
          </w:p>
          <w:p w14:paraId="6C0E4221" w14:textId="77777777" w:rsidR="008C038E" w:rsidRPr="000666B5" w:rsidRDefault="008C038E" w:rsidP="00CF1432">
            <w:pPr>
              <w:rPr>
                <w:rFonts w:cstheme="minorHAnsi"/>
              </w:rPr>
            </w:pPr>
          </w:p>
        </w:tc>
        <w:tc>
          <w:tcPr>
            <w:tcW w:w="9352" w:type="dxa"/>
            <w:gridSpan w:val="4"/>
          </w:tcPr>
          <w:p w14:paraId="7A0BCBAB" w14:textId="722DCE45" w:rsidR="008C038E" w:rsidRPr="000666B5" w:rsidRDefault="008C038E" w:rsidP="00CF1432">
            <w:pPr>
              <w:rPr>
                <w:rFonts w:cstheme="minorHAnsi"/>
              </w:rPr>
            </w:pPr>
          </w:p>
          <w:p w14:paraId="31915DAD" w14:textId="77777777" w:rsidR="008C038E" w:rsidRPr="000666B5" w:rsidRDefault="008C038E" w:rsidP="00CF1432">
            <w:pPr>
              <w:rPr>
                <w:rFonts w:cstheme="minorHAnsi"/>
              </w:rPr>
            </w:pPr>
          </w:p>
          <w:p w14:paraId="30C387BF" w14:textId="77777777" w:rsidR="008C038E" w:rsidRPr="000666B5" w:rsidRDefault="008C038E" w:rsidP="00CF1432">
            <w:pPr>
              <w:rPr>
                <w:rFonts w:cstheme="minorHAnsi"/>
              </w:rPr>
            </w:pPr>
          </w:p>
        </w:tc>
      </w:tr>
      <w:tr w:rsidR="008C038E" w:rsidRPr="000666B5" w14:paraId="453B0169" w14:textId="77777777" w:rsidTr="00903484">
        <w:tc>
          <w:tcPr>
            <w:tcW w:w="3598" w:type="dxa"/>
          </w:tcPr>
          <w:p w14:paraId="55420A26" w14:textId="77777777" w:rsidR="008C038E" w:rsidRPr="000666B5" w:rsidRDefault="008C038E" w:rsidP="00CF1432">
            <w:pPr>
              <w:rPr>
                <w:rFonts w:cstheme="minorHAnsi"/>
              </w:rPr>
            </w:pPr>
          </w:p>
          <w:p w14:paraId="618C42EC" w14:textId="001E990B" w:rsidR="008C038E" w:rsidRPr="000666B5" w:rsidRDefault="008C038E" w:rsidP="00CF1432">
            <w:pPr>
              <w:rPr>
                <w:rFonts w:cstheme="minorHAnsi"/>
              </w:rPr>
            </w:pPr>
            <w:r w:rsidRPr="000666B5">
              <w:rPr>
                <w:rFonts w:cstheme="minorHAnsi"/>
              </w:rPr>
              <w:t xml:space="preserve">Describe the </w:t>
            </w:r>
            <w:r w:rsidR="008821E2" w:rsidRPr="000666B5">
              <w:rPr>
                <w:rFonts w:cstheme="minorHAnsi"/>
              </w:rPr>
              <w:t xml:space="preserve">timeline of evaluation efforts </w:t>
            </w:r>
            <w:r w:rsidRPr="000666B5">
              <w:rPr>
                <w:rFonts w:cstheme="minorHAnsi"/>
              </w:rPr>
              <w:t xml:space="preserve">and how findings will be used to </w:t>
            </w:r>
            <w:r w:rsidR="00211956">
              <w:rPr>
                <w:rFonts w:cstheme="minorHAnsi"/>
              </w:rPr>
              <w:t>guide</w:t>
            </w:r>
            <w:r w:rsidRPr="000666B5">
              <w:rPr>
                <w:rFonts w:cstheme="minorHAnsi"/>
              </w:rPr>
              <w:t xml:space="preserve"> program improvement:</w:t>
            </w:r>
          </w:p>
          <w:p w14:paraId="5CF03FE2" w14:textId="77777777" w:rsidR="008C038E" w:rsidRPr="000666B5" w:rsidRDefault="008C038E" w:rsidP="00CF1432">
            <w:pPr>
              <w:rPr>
                <w:rFonts w:cstheme="minorHAnsi"/>
              </w:rPr>
            </w:pPr>
          </w:p>
        </w:tc>
        <w:tc>
          <w:tcPr>
            <w:tcW w:w="9352" w:type="dxa"/>
            <w:gridSpan w:val="4"/>
          </w:tcPr>
          <w:p w14:paraId="07CFAD60" w14:textId="64906401" w:rsidR="008C038E" w:rsidRPr="000666B5" w:rsidRDefault="008C038E" w:rsidP="00CF1432">
            <w:pPr>
              <w:rPr>
                <w:rFonts w:cstheme="minorHAnsi"/>
              </w:rPr>
            </w:pPr>
          </w:p>
        </w:tc>
      </w:tr>
      <w:tr w:rsidR="0000016A" w:rsidRPr="000666B5" w14:paraId="3DD3510B" w14:textId="77777777" w:rsidTr="00903484">
        <w:tc>
          <w:tcPr>
            <w:tcW w:w="3598" w:type="dxa"/>
          </w:tcPr>
          <w:p w14:paraId="03B1E234" w14:textId="77777777" w:rsidR="0000016A" w:rsidRPr="000666B5" w:rsidRDefault="0000016A" w:rsidP="0000016A">
            <w:pPr>
              <w:jc w:val="center"/>
              <w:rPr>
                <w:rFonts w:cstheme="minorHAnsi"/>
                <w:b/>
                <w:bCs/>
              </w:rPr>
            </w:pPr>
          </w:p>
          <w:p w14:paraId="5A3F9C30" w14:textId="77777777" w:rsidR="0000016A" w:rsidRPr="000666B5" w:rsidRDefault="0000016A" w:rsidP="0000016A">
            <w:pPr>
              <w:jc w:val="center"/>
              <w:rPr>
                <w:rFonts w:cstheme="minorHAnsi"/>
                <w:b/>
                <w:bCs/>
              </w:rPr>
            </w:pPr>
            <w:r w:rsidRPr="000666B5">
              <w:rPr>
                <w:rFonts w:cstheme="minorHAnsi"/>
                <w:b/>
                <w:bCs/>
              </w:rPr>
              <w:t>Key Evaluation Questions</w:t>
            </w:r>
          </w:p>
          <w:p w14:paraId="5557B939" w14:textId="77777777" w:rsidR="0000016A" w:rsidRPr="000666B5" w:rsidRDefault="0000016A" w:rsidP="0000016A">
            <w:pPr>
              <w:jc w:val="center"/>
              <w:rPr>
                <w:rFonts w:cstheme="minorHAnsi"/>
                <w:b/>
                <w:bCs/>
              </w:rPr>
            </w:pPr>
          </w:p>
        </w:tc>
        <w:tc>
          <w:tcPr>
            <w:tcW w:w="2164" w:type="dxa"/>
          </w:tcPr>
          <w:p w14:paraId="5C050D98" w14:textId="77777777" w:rsidR="0000016A" w:rsidRPr="000666B5" w:rsidRDefault="0000016A" w:rsidP="0000016A">
            <w:pPr>
              <w:jc w:val="center"/>
              <w:rPr>
                <w:rFonts w:cstheme="minorHAnsi"/>
                <w:b/>
                <w:bCs/>
              </w:rPr>
            </w:pPr>
          </w:p>
          <w:p w14:paraId="4873FE06" w14:textId="48E7734F" w:rsidR="0000016A" w:rsidRPr="000666B5" w:rsidRDefault="0000016A" w:rsidP="0000016A">
            <w:pPr>
              <w:jc w:val="center"/>
              <w:rPr>
                <w:rFonts w:cstheme="minorHAnsi"/>
                <w:b/>
                <w:bCs/>
              </w:rPr>
            </w:pPr>
            <w:r w:rsidRPr="000666B5">
              <w:rPr>
                <w:rFonts w:cstheme="minorHAnsi"/>
                <w:b/>
                <w:bCs/>
              </w:rPr>
              <w:t xml:space="preserve">Indicators </w:t>
            </w:r>
          </w:p>
        </w:tc>
        <w:tc>
          <w:tcPr>
            <w:tcW w:w="2195" w:type="dxa"/>
          </w:tcPr>
          <w:p w14:paraId="723F7789" w14:textId="77777777" w:rsidR="0000016A" w:rsidRPr="000666B5" w:rsidRDefault="0000016A" w:rsidP="0000016A">
            <w:pPr>
              <w:jc w:val="center"/>
              <w:rPr>
                <w:rFonts w:cstheme="minorHAnsi"/>
                <w:b/>
                <w:bCs/>
              </w:rPr>
            </w:pPr>
          </w:p>
          <w:p w14:paraId="12156356" w14:textId="07D9BACF" w:rsidR="0000016A" w:rsidRPr="000666B5" w:rsidRDefault="0000016A" w:rsidP="0000016A">
            <w:pPr>
              <w:jc w:val="center"/>
              <w:rPr>
                <w:rFonts w:cstheme="minorHAnsi"/>
                <w:b/>
                <w:bCs/>
              </w:rPr>
            </w:pPr>
            <w:r w:rsidRPr="000666B5">
              <w:rPr>
                <w:rFonts w:cstheme="minorHAnsi"/>
                <w:b/>
                <w:bCs/>
              </w:rPr>
              <w:t>Outcomes</w:t>
            </w:r>
          </w:p>
        </w:tc>
        <w:tc>
          <w:tcPr>
            <w:tcW w:w="2208" w:type="dxa"/>
          </w:tcPr>
          <w:p w14:paraId="2169AD1B" w14:textId="131B1C32" w:rsidR="0000016A" w:rsidRPr="000666B5" w:rsidRDefault="0000016A" w:rsidP="0000016A">
            <w:pPr>
              <w:jc w:val="center"/>
              <w:rPr>
                <w:rFonts w:cstheme="minorHAnsi"/>
                <w:b/>
                <w:bCs/>
              </w:rPr>
            </w:pPr>
          </w:p>
          <w:p w14:paraId="6E229FC6" w14:textId="1BBFBF0D" w:rsidR="0000016A" w:rsidRPr="000666B5" w:rsidRDefault="008821E2" w:rsidP="0000016A">
            <w:pPr>
              <w:jc w:val="center"/>
              <w:rPr>
                <w:rFonts w:cstheme="minorHAnsi"/>
                <w:b/>
                <w:bCs/>
              </w:rPr>
            </w:pPr>
            <w:r w:rsidRPr="000666B5">
              <w:rPr>
                <w:rFonts w:cstheme="minorHAnsi"/>
                <w:b/>
                <w:bCs/>
              </w:rPr>
              <w:t xml:space="preserve">Data Collection </w:t>
            </w:r>
            <w:r w:rsidR="0000016A" w:rsidRPr="000666B5">
              <w:rPr>
                <w:rFonts w:cstheme="minorHAnsi"/>
                <w:b/>
                <w:bCs/>
              </w:rPr>
              <w:t>Methods</w:t>
            </w:r>
          </w:p>
        </w:tc>
        <w:tc>
          <w:tcPr>
            <w:tcW w:w="2785" w:type="dxa"/>
          </w:tcPr>
          <w:p w14:paraId="41586D42" w14:textId="77777777" w:rsidR="0000016A" w:rsidRPr="000666B5" w:rsidRDefault="0000016A" w:rsidP="0000016A">
            <w:pPr>
              <w:jc w:val="center"/>
              <w:rPr>
                <w:rFonts w:cstheme="minorHAnsi"/>
                <w:b/>
                <w:bCs/>
              </w:rPr>
            </w:pPr>
          </w:p>
          <w:p w14:paraId="78646067" w14:textId="77777777" w:rsidR="0000016A" w:rsidRPr="000666B5" w:rsidRDefault="0000016A" w:rsidP="0000016A">
            <w:pPr>
              <w:jc w:val="center"/>
              <w:rPr>
                <w:rFonts w:cstheme="minorHAnsi"/>
                <w:b/>
                <w:bCs/>
              </w:rPr>
            </w:pPr>
            <w:r w:rsidRPr="000666B5">
              <w:rPr>
                <w:rFonts w:cstheme="minorHAnsi"/>
                <w:b/>
                <w:bCs/>
              </w:rPr>
              <w:t>Data Sources</w:t>
            </w:r>
          </w:p>
        </w:tc>
      </w:tr>
      <w:tr w:rsidR="00F20229" w:rsidRPr="000666B5" w14:paraId="31B167ED" w14:textId="77777777" w:rsidTr="00903484">
        <w:tc>
          <w:tcPr>
            <w:tcW w:w="3598" w:type="dxa"/>
          </w:tcPr>
          <w:p w14:paraId="6ED8F620" w14:textId="77777777" w:rsidR="00F20229" w:rsidRPr="000666B5" w:rsidRDefault="00F20229" w:rsidP="00CF1432">
            <w:pPr>
              <w:rPr>
                <w:rFonts w:cstheme="minorHAnsi"/>
              </w:rPr>
            </w:pPr>
            <w:r w:rsidRPr="000666B5">
              <w:rPr>
                <w:rFonts w:cstheme="minorHAnsi"/>
              </w:rPr>
              <w:t>1.</w:t>
            </w:r>
          </w:p>
          <w:p w14:paraId="14670F61" w14:textId="77777777" w:rsidR="00F20229" w:rsidRPr="000666B5" w:rsidRDefault="00F20229" w:rsidP="00CF1432">
            <w:pPr>
              <w:rPr>
                <w:rFonts w:cstheme="minorHAnsi"/>
              </w:rPr>
            </w:pPr>
          </w:p>
          <w:p w14:paraId="39DB670E" w14:textId="77777777" w:rsidR="008E748A" w:rsidRPr="000666B5" w:rsidRDefault="008E748A" w:rsidP="00CF1432">
            <w:pPr>
              <w:rPr>
                <w:rFonts w:cstheme="minorHAnsi"/>
              </w:rPr>
            </w:pPr>
          </w:p>
          <w:p w14:paraId="50C5C97D" w14:textId="77777777" w:rsidR="00F20229" w:rsidRPr="000666B5" w:rsidRDefault="00F20229" w:rsidP="00CF1432">
            <w:pPr>
              <w:rPr>
                <w:rFonts w:cstheme="minorHAnsi"/>
              </w:rPr>
            </w:pPr>
          </w:p>
        </w:tc>
        <w:tc>
          <w:tcPr>
            <w:tcW w:w="2164" w:type="dxa"/>
          </w:tcPr>
          <w:p w14:paraId="06FAB66C" w14:textId="77777777" w:rsidR="00F20229" w:rsidRPr="000666B5" w:rsidRDefault="00F20229" w:rsidP="00CF1432">
            <w:pPr>
              <w:rPr>
                <w:rFonts w:cstheme="minorHAnsi"/>
              </w:rPr>
            </w:pPr>
          </w:p>
        </w:tc>
        <w:tc>
          <w:tcPr>
            <w:tcW w:w="2195" w:type="dxa"/>
          </w:tcPr>
          <w:p w14:paraId="5AB2ADA1" w14:textId="77777777" w:rsidR="00F20229" w:rsidRPr="000666B5" w:rsidRDefault="00F20229" w:rsidP="00CF1432">
            <w:pPr>
              <w:rPr>
                <w:rFonts w:cstheme="minorHAnsi"/>
              </w:rPr>
            </w:pPr>
          </w:p>
        </w:tc>
        <w:tc>
          <w:tcPr>
            <w:tcW w:w="2208" w:type="dxa"/>
          </w:tcPr>
          <w:p w14:paraId="4ECFA4AA" w14:textId="3A93FF37" w:rsidR="00F20229" w:rsidRPr="000666B5" w:rsidRDefault="00F20229" w:rsidP="00CF1432">
            <w:pPr>
              <w:rPr>
                <w:rFonts w:cstheme="minorHAnsi"/>
              </w:rPr>
            </w:pPr>
          </w:p>
        </w:tc>
        <w:tc>
          <w:tcPr>
            <w:tcW w:w="2785" w:type="dxa"/>
          </w:tcPr>
          <w:p w14:paraId="0EECE8F3" w14:textId="77777777" w:rsidR="00F20229" w:rsidRPr="000666B5" w:rsidRDefault="00F20229" w:rsidP="00CF1432">
            <w:pPr>
              <w:rPr>
                <w:rFonts w:cstheme="minorHAnsi"/>
              </w:rPr>
            </w:pPr>
          </w:p>
        </w:tc>
      </w:tr>
      <w:tr w:rsidR="00F20229" w:rsidRPr="000666B5" w14:paraId="4C321426" w14:textId="77777777" w:rsidTr="00903484">
        <w:tc>
          <w:tcPr>
            <w:tcW w:w="3598" w:type="dxa"/>
          </w:tcPr>
          <w:p w14:paraId="7DECCB08" w14:textId="77777777" w:rsidR="00F20229" w:rsidRPr="000666B5" w:rsidRDefault="00F20229" w:rsidP="00CF1432">
            <w:pPr>
              <w:rPr>
                <w:rFonts w:cstheme="minorHAnsi"/>
              </w:rPr>
            </w:pPr>
            <w:r w:rsidRPr="000666B5">
              <w:rPr>
                <w:rFonts w:cstheme="minorHAnsi"/>
              </w:rPr>
              <w:t>2.</w:t>
            </w:r>
          </w:p>
          <w:p w14:paraId="0035ED3E" w14:textId="77777777" w:rsidR="00F20229" w:rsidRPr="000666B5" w:rsidRDefault="00F20229" w:rsidP="00CF1432">
            <w:pPr>
              <w:rPr>
                <w:rFonts w:cstheme="minorHAnsi"/>
              </w:rPr>
            </w:pPr>
          </w:p>
          <w:p w14:paraId="6A79EC04" w14:textId="77777777" w:rsidR="008E748A" w:rsidRPr="000666B5" w:rsidRDefault="008E748A" w:rsidP="00CF1432">
            <w:pPr>
              <w:rPr>
                <w:rFonts w:cstheme="minorHAnsi"/>
              </w:rPr>
            </w:pPr>
          </w:p>
          <w:p w14:paraId="2FDB1667" w14:textId="77777777" w:rsidR="00F20229" w:rsidRPr="000666B5" w:rsidRDefault="00F20229" w:rsidP="00CF1432">
            <w:pPr>
              <w:rPr>
                <w:rFonts w:cstheme="minorHAnsi"/>
              </w:rPr>
            </w:pPr>
          </w:p>
        </w:tc>
        <w:tc>
          <w:tcPr>
            <w:tcW w:w="2164" w:type="dxa"/>
          </w:tcPr>
          <w:p w14:paraId="1900D6D3" w14:textId="77777777" w:rsidR="00F20229" w:rsidRPr="000666B5" w:rsidRDefault="00F20229" w:rsidP="00CF1432">
            <w:pPr>
              <w:rPr>
                <w:rFonts w:cstheme="minorHAnsi"/>
              </w:rPr>
            </w:pPr>
          </w:p>
        </w:tc>
        <w:tc>
          <w:tcPr>
            <w:tcW w:w="2195" w:type="dxa"/>
          </w:tcPr>
          <w:p w14:paraId="6348E6C6" w14:textId="77777777" w:rsidR="00F20229" w:rsidRPr="000666B5" w:rsidRDefault="00F20229" w:rsidP="00CF1432">
            <w:pPr>
              <w:rPr>
                <w:rFonts w:cstheme="minorHAnsi"/>
              </w:rPr>
            </w:pPr>
          </w:p>
        </w:tc>
        <w:tc>
          <w:tcPr>
            <w:tcW w:w="2208" w:type="dxa"/>
          </w:tcPr>
          <w:p w14:paraId="02F72DB6" w14:textId="0CE90A9D" w:rsidR="00F20229" w:rsidRPr="000666B5" w:rsidRDefault="00F20229" w:rsidP="00CF1432">
            <w:pPr>
              <w:rPr>
                <w:rFonts w:cstheme="minorHAnsi"/>
              </w:rPr>
            </w:pPr>
          </w:p>
        </w:tc>
        <w:tc>
          <w:tcPr>
            <w:tcW w:w="2785" w:type="dxa"/>
          </w:tcPr>
          <w:p w14:paraId="5FA15B22" w14:textId="77777777" w:rsidR="00F20229" w:rsidRPr="000666B5" w:rsidRDefault="00F20229" w:rsidP="00CF1432">
            <w:pPr>
              <w:rPr>
                <w:rFonts w:cstheme="minorHAnsi"/>
              </w:rPr>
            </w:pPr>
          </w:p>
        </w:tc>
      </w:tr>
      <w:tr w:rsidR="00F20229" w:rsidRPr="000666B5" w14:paraId="5E461962" w14:textId="77777777" w:rsidTr="00903484">
        <w:tc>
          <w:tcPr>
            <w:tcW w:w="3598" w:type="dxa"/>
          </w:tcPr>
          <w:p w14:paraId="383BDCC2" w14:textId="77777777" w:rsidR="00F20229" w:rsidRPr="000666B5" w:rsidRDefault="00F20229" w:rsidP="00CF1432">
            <w:pPr>
              <w:rPr>
                <w:rFonts w:cstheme="minorHAnsi"/>
              </w:rPr>
            </w:pPr>
            <w:r w:rsidRPr="000666B5">
              <w:rPr>
                <w:rFonts w:cstheme="minorHAnsi"/>
              </w:rPr>
              <w:t>3.</w:t>
            </w:r>
          </w:p>
          <w:p w14:paraId="6B90C7FB" w14:textId="77777777" w:rsidR="00F20229" w:rsidRPr="000666B5" w:rsidRDefault="00F20229" w:rsidP="00CF1432">
            <w:pPr>
              <w:rPr>
                <w:rFonts w:cstheme="minorHAnsi"/>
              </w:rPr>
            </w:pPr>
          </w:p>
          <w:p w14:paraId="2161A6A2" w14:textId="77777777" w:rsidR="008E748A" w:rsidRPr="000666B5" w:rsidRDefault="008E748A" w:rsidP="00CF1432">
            <w:pPr>
              <w:rPr>
                <w:rFonts w:cstheme="minorHAnsi"/>
              </w:rPr>
            </w:pPr>
          </w:p>
          <w:p w14:paraId="2C54C94B" w14:textId="62906ADC" w:rsidR="00F20229" w:rsidRPr="000666B5" w:rsidRDefault="008C038E" w:rsidP="00CF1432">
            <w:pPr>
              <w:rPr>
                <w:rFonts w:cstheme="minorHAnsi"/>
              </w:rPr>
            </w:pPr>
            <w:r w:rsidRPr="000666B5">
              <w:rPr>
                <w:rFonts w:cstheme="minorHAnsi"/>
                <w:color w:val="FF0000"/>
              </w:rPr>
              <w:t>(</w:t>
            </w:r>
            <w:r w:rsidR="00532A1B" w:rsidRPr="000666B5">
              <w:rPr>
                <w:rFonts w:cstheme="minorHAnsi"/>
                <w:color w:val="FF0000"/>
              </w:rPr>
              <w:t>Add</w:t>
            </w:r>
            <w:r w:rsidRPr="000666B5">
              <w:rPr>
                <w:rFonts w:cstheme="minorHAnsi"/>
                <w:color w:val="FF0000"/>
              </w:rPr>
              <w:t xml:space="preserve"> additional rows as needed)</w:t>
            </w:r>
          </w:p>
        </w:tc>
        <w:tc>
          <w:tcPr>
            <w:tcW w:w="2164" w:type="dxa"/>
          </w:tcPr>
          <w:p w14:paraId="022857A4" w14:textId="77777777" w:rsidR="00F20229" w:rsidRPr="000666B5" w:rsidRDefault="00F20229" w:rsidP="00CF1432">
            <w:pPr>
              <w:rPr>
                <w:rFonts w:cstheme="minorHAnsi"/>
              </w:rPr>
            </w:pPr>
          </w:p>
        </w:tc>
        <w:tc>
          <w:tcPr>
            <w:tcW w:w="2195" w:type="dxa"/>
          </w:tcPr>
          <w:p w14:paraId="25820BF1" w14:textId="77777777" w:rsidR="00F20229" w:rsidRPr="000666B5" w:rsidRDefault="00F20229" w:rsidP="00CF1432">
            <w:pPr>
              <w:rPr>
                <w:rFonts w:cstheme="minorHAnsi"/>
              </w:rPr>
            </w:pPr>
          </w:p>
        </w:tc>
        <w:tc>
          <w:tcPr>
            <w:tcW w:w="2208" w:type="dxa"/>
          </w:tcPr>
          <w:p w14:paraId="4BBB054E" w14:textId="5AAFCE16" w:rsidR="00F20229" w:rsidRPr="000666B5" w:rsidRDefault="00F20229" w:rsidP="00CF1432">
            <w:pPr>
              <w:rPr>
                <w:rFonts w:cstheme="minorHAnsi"/>
              </w:rPr>
            </w:pPr>
          </w:p>
        </w:tc>
        <w:tc>
          <w:tcPr>
            <w:tcW w:w="2785" w:type="dxa"/>
          </w:tcPr>
          <w:p w14:paraId="60C770FA" w14:textId="77777777" w:rsidR="00F20229" w:rsidRPr="000666B5" w:rsidRDefault="00F20229" w:rsidP="00CF1432">
            <w:pPr>
              <w:rPr>
                <w:rFonts w:cstheme="minorHAnsi"/>
              </w:rPr>
            </w:pPr>
          </w:p>
        </w:tc>
      </w:tr>
      <w:tr w:rsidR="00961E76" w:rsidRPr="000666B5" w14:paraId="0C4D843C" w14:textId="77777777" w:rsidTr="00CF1432">
        <w:tc>
          <w:tcPr>
            <w:tcW w:w="12950" w:type="dxa"/>
            <w:gridSpan w:val="5"/>
            <w:shd w:val="clear" w:color="auto" w:fill="FFFFFF" w:themeFill="background1"/>
          </w:tcPr>
          <w:p w14:paraId="3D17F68D" w14:textId="3A4F2EBB" w:rsidR="00961E76" w:rsidRPr="000666B5" w:rsidRDefault="00961E76" w:rsidP="00CF1432">
            <w:pPr>
              <w:rPr>
                <w:rFonts w:cstheme="minorHAnsi"/>
                <w:iCs/>
              </w:rPr>
            </w:pPr>
            <w:r w:rsidRPr="000666B5">
              <w:rPr>
                <w:rFonts w:cstheme="minorHAnsi"/>
                <w:b/>
                <w:bCs/>
              </w:rPr>
              <w:t xml:space="preserve">Additional Context </w:t>
            </w:r>
            <w:r w:rsidRPr="000666B5">
              <w:rPr>
                <w:rFonts w:cstheme="minorHAnsi"/>
              </w:rPr>
              <w:t>(</w:t>
            </w:r>
            <w:r w:rsidRPr="000666B5">
              <w:rPr>
                <w:rFonts w:cstheme="minorHAnsi"/>
                <w:iCs/>
              </w:rPr>
              <w:t xml:space="preserve">Note any additional descriptions that would be helpful to understand the planned evaluation of this </w:t>
            </w:r>
            <w:r w:rsidR="00E74021">
              <w:rPr>
                <w:rFonts w:cstheme="minorHAnsi"/>
                <w:iCs/>
              </w:rPr>
              <w:t>intervention</w:t>
            </w:r>
            <w:r w:rsidRPr="000666B5">
              <w:rPr>
                <w:rFonts w:cstheme="minorHAnsi"/>
                <w:iCs/>
              </w:rPr>
              <w:t>):</w:t>
            </w:r>
          </w:p>
          <w:p w14:paraId="5B5A516B" w14:textId="77777777" w:rsidR="00961E76" w:rsidRPr="000666B5" w:rsidRDefault="00961E76" w:rsidP="00CF1432">
            <w:pPr>
              <w:rPr>
                <w:rFonts w:cstheme="minorHAnsi"/>
                <w:b/>
                <w:bCs/>
              </w:rPr>
            </w:pPr>
          </w:p>
          <w:p w14:paraId="6996858F" w14:textId="77777777" w:rsidR="00961E76" w:rsidRPr="000666B5" w:rsidRDefault="00961E76" w:rsidP="00CF1432">
            <w:pPr>
              <w:rPr>
                <w:rFonts w:cstheme="minorHAnsi"/>
                <w:b/>
                <w:bCs/>
              </w:rPr>
            </w:pPr>
          </w:p>
          <w:p w14:paraId="39AF0C5B" w14:textId="77777777" w:rsidR="003723D3" w:rsidRPr="000666B5" w:rsidRDefault="003723D3" w:rsidP="00CF1432">
            <w:pPr>
              <w:rPr>
                <w:rFonts w:cstheme="minorHAnsi"/>
                <w:b/>
                <w:bCs/>
              </w:rPr>
            </w:pPr>
          </w:p>
          <w:p w14:paraId="16671997" w14:textId="336AF5EE" w:rsidR="005B48B0" w:rsidRPr="000666B5" w:rsidRDefault="005B48B0" w:rsidP="00CF1432">
            <w:pPr>
              <w:rPr>
                <w:rFonts w:cstheme="minorHAnsi"/>
                <w:b/>
                <w:bCs/>
              </w:rPr>
            </w:pPr>
          </w:p>
        </w:tc>
      </w:tr>
      <w:tr w:rsidR="008C038E" w:rsidRPr="000666B5" w14:paraId="689913FB" w14:textId="77777777" w:rsidTr="00D702EC">
        <w:tc>
          <w:tcPr>
            <w:tcW w:w="12950" w:type="dxa"/>
            <w:gridSpan w:val="5"/>
            <w:shd w:val="clear" w:color="auto" w:fill="BFBFBF" w:themeFill="background1" w:themeFillShade="BF"/>
          </w:tcPr>
          <w:p w14:paraId="5D99E7D1" w14:textId="77777777" w:rsidR="006F70B0" w:rsidRPr="000666B5" w:rsidRDefault="006F70B0" w:rsidP="00C51E18">
            <w:pPr>
              <w:jc w:val="center"/>
              <w:rPr>
                <w:rFonts w:cstheme="minorHAnsi"/>
                <w:b/>
                <w:bCs/>
              </w:rPr>
            </w:pPr>
          </w:p>
          <w:p w14:paraId="199A4656" w14:textId="23D5D6B0" w:rsidR="008C038E" w:rsidRPr="000666B5" w:rsidRDefault="008C038E" w:rsidP="00C51E18">
            <w:pPr>
              <w:jc w:val="center"/>
              <w:rPr>
                <w:rFonts w:cstheme="minorHAnsi"/>
                <w:b/>
                <w:bCs/>
              </w:rPr>
            </w:pPr>
            <w:r w:rsidRPr="000666B5">
              <w:rPr>
                <w:rFonts w:cstheme="minorHAnsi"/>
                <w:b/>
                <w:bCs/>
              </w:rPr>
              <w:t>Expand PDMP Data Sharing</w:t>
            </w:r>
          </w:p>
          <w:p w14:paraId="4B35C37B" w14:textId="77777777" w:rsidR="008C038E" w:rsidRPr="000666B5" w:rsidRDefault="008C038E" w:rsidP="00C51E18">
            <w:pPr>
              <w:jc w:val="center"/>
              <w:rPr>
                <w:rFonts w:cstheme="minorHAnsi"/>
              </w:rPr>
            </w:pPr>
          </w:p>
        </w:tc>
      </w:tr>
      <w:tr w:rsidR="001E6A18" w:rsidRPr="000666B5" w14:paraId="314D2507" w14:textId="77777777" w:rsidTr="00903484">
        <w:tc>
          <w:tcPr>
            <w:tcW w:w="3598" w:type="dxa"/>
          </w:tcPr>
          <w:p w14:paraId="565BA2AC" w14:textId="77777777" w:rsidR="000F72A9" w:rsidRPr="000666B5" w:rsidRDefault="000F72A9" w:rsidP="00CF1432">
            <w:pPr>
              <w:rPr>
                <w:rFonts w:cstheme="minorHAnsi"/>
              </w:rPr>
            </w:pPr>
            <w:bookmarkStart w:id="1" w:name="_Hlk120506179"/>
          </w:p>
          <w:p w14:paraId="17F5BE49" w14:textId="04D0B926" w:rsidR="001E6A18" w:rsidRPr="000666B5" w:rsidRDefault="001E6A18" w:rsidP="00CF1432">
            <w:pPr>
              <w:rPr>
                <w:rFonts w:cstheme="minorHAnsi"/>
              </w:rPr>
            </w:pPr>
            <w:r w:rsidRPr="000666B5">
              <w:rPr>
                <w:rFonts w:cstheme="minorHAnsi"/>
              </w:rPr>
              <w:t xml:space="preserve">Describe the type of evaluation to be conducted (i.e., process, outcome, or both): </w:t>
            </w:r>
          </w:p>
          <w:p w14:paraId="74A94801" w14:textId="77777777" w:rsidR="001E6A18" w:rsidRPr="000666B5" w:rsidRDefault="001E6A18" w:rsidP="00CF1432">
            <w:pPr>
              <w:rPr>
                <w:rFonts w:cstheme="minorHAnsi"/>
              </w:rPr>
            </w:pPr>
          </w:p>
        </w:tc>
        <w:tc>
          <w:tcPr>
            <w:tcW w:w="9352" w:type="dxa"/>
            <w:gridSpan w:val="4"/>
          </w:tcPr>
          <w:p w14:paraId="1D3C3E9C" w14:textId="788A7EFF" w:rsidR="001E6A18" w:rsidRPr="000666B5" w:rsidRDefault="001E6A18" w:rsidP="00CF1432">
            <w:pPr>
              <w:rPr>
                <w:rFonts w:cstheme="minorHAnsi"/>
              </w:rPr>
            </w:pPr>
          </w:p>
          <w:p w14:paraId="2B3A9E0C" w14:textId="77777777" w:rsidR="001E6A18" w:rsidRPr="000666B5" w:rsidRDefault="001E6A18" w:rsidP="00CF1432">
            <w:pPr>
              <w:rPr>
                <w:rFonts w:cstheme="minorHAnsi"/>
              </w:rPr>
            </w:pPr>
          </w:p>
          <w:p w14:paraId="02CDEEC1" w14:textId="77777777" w:rsidR="001E6A18" w:rsidRPr="000666B5" w:rsidRDefault="001E6A18" w:rsidP="00CF1432">
            <w:pPr>
              <w:rPr>
                <w:rFonts w:cstheme="minorHAnsi"/>
              </w:rPr>
            </w:pPr>
          </w:p>
        </w:tc>
      </w:tr>
      <w:tr w:rsidR="00F20229" w:rsidRPr="000666B5" w14:paraId="7C057BDB" w14:textId="77777777" w:rsidTr="00903484">
        <w:tc>
          <w:tcPr>
            <w:tcW w:w="3598" w:type="dxa"/>
          </w:tcPr>
          <w:p w14:paraId="6FED9CF7" w14:textId="77777777" w:rsidR="00F20229" w:rsidRPr="000666B5" w:rsidRDefault="00F20229" w:rsidP="002C63CA">
            <w:pPr>
              <w:ind w:right="-110"/>
              <w:rPr>
                <w:rFonts w:cstheme="minorHAnsi"/>
              </w:rPr>
            </w:pPr>
          </w:p>
          <w:p w14:paraId="09AB9FFA" w14:textId="1D3F21A7" w:rsidR="00F20229" w:rsidRPr="000666B5" w:rsidRDefault="00F20229" w:rsidP="00CF1432">
            <w:pPr>
              <w:rPr>
                <w:rFonts w:cstheme="minorHAnsi"/>
              </w:rPr>
            </w:pPr>
            <w:r w:rsidRPr="000666B5">
              <w:rPr>
                <w:rFonts w:cstheme="minorHAnsi"/>
              </w:rPr>
              <w:lastRenderedPageBreak/>
              <w:t xml:space="preserve">Describe the </w:t>
            </w:r>
            <w:r w:rsidR="00A950C2" w:rsidRPr="000666B5">
              <w:rPr>
                <w:rFonts w:cstheme="minorHAnsi"/>
              </w:rPr>
              <w:t xml:space="preserve">timeline of evaluation efforts </w:t>
            </w:r>
            <w:r w:rsidRPr="000666B5">
              <w:rPr>
                <w:rFonts w:cstheme="minorHAnsi"/>
              </w:rPr>
              <w:t xml:space="preserve">and how findings will be used to </w:t>
            </w:r>
            <w:r w:rsidR="00833A13">
              <w:rPr>
                <w:rFonts w:cstheme="minorHAnsi"/>
              </w:rPr>
              <w:t>guide</w:t>
            </w:r>
            <w:r w:rsidRPr="000666B5">
              <w:rPr>
                <w:rFonts w:cstheme="minorHAnsi"/>
              </w:rPr>
              <w:t xml:space="preserve"> program improvement:</w:t>
            </w:r>
          </w:p>
          <w:p w14:paraId="1824F132" w14:textId="77777777" w:rsidR="00F20229" w:rsidRPr="000666B5" w:rsidRDefault="00F20229" w:rsidP="00CF1432">
            <w:pPr>
              <w:rPr>
                <w:rFonts w:cstheme="minorHAnsi"/>
              </w:rPr>
            </w:pPr>
          </w:p>
        </w:tc>
        <w:tc>
          <w:tcPr>
            <w:tcW w:w="2164" w:type="dxa"/>
          </w:tcPr>
          <w:p w14:paraId="279352AA" w14:textId="77777777" w:rsidR="00F20229" w:rsidRPr="000666B5" w:rsidRDefault="00F20229" w:rsidP="00CF1432">
            <w:pPr>
              <w:rPr>
                <w:rFonts w:cstheme="minorHAnsi"/>
              </w:rPr>
            </w:pPr>
          </w:p>
        </w:tc>
        <w:tc>
          <w:tcPr>
            <w:tcW w:w="2195" w:type="dxa"/>
          </w:tcPr>
          <w:p w14:paraId="3148A033" w14:textId="77777777" w:rsidR="00F20229" w:rsidRPr="000666B5" w:rsidRDefault="00F20229" w:rsidP="00CF1432">
            <w:pPr>
              <w:rPr>
                <w:rFonts w:cstheme="minorHAnsi"/>
              </w:rPr>
            </w:pPr>
          </w:p>
        </w:tc>
        <w:tc>
          <w:tcPr>
            <w:tcW w:w="4993" w:type="dxa"/>
            <w:gridSpan w:val="2"/>
          </w:tcPr>
          <w:p w14:paraId="5C45C78E" w14:textId="75E36FE5" w:rsidR="00F20229" w:rsidRPr="000666B5" w:rsidRDefault="00F20229" w:rsidP="00CF1432">
            <w:pPr>
              <w:rPr>
                <w:rFonts w:cstheme="minorHAnsi"/>
              </w:rPr>
            </w:pPr>
          </w:p>
        </w:tc>
      </w:tr>
      <w:tr w:rsidR="0000016A" w:rsidRPr="000666B5" w14:paraId="4F9CF19A" w14:textId="77777777" w:rsidTr="00903484">
        <w:tc>
          <w:tcPr>
            <w:tcW w:w="3598" w:type="dxa"/>
          </w:tcPr>
          <w:p w14:paraId="796D88A0" w14:textId="77777777" w:rsidR="0000016A" w:rsidRPr="000666B5" w:rsidRDefault="0000016A" w:rsidP="0000016A">
            <w:pPr>
              <w:jc w:val="center"/>
              <w:rPr>
                <w:rFonts w:cstheme="minorHAnsi"/>
                <w:b/>
                <w:bCs/>
              </w:rPr>
            </w:pPr>
          </w:p>
          <w:p w14:paraId="7A1F5CEE" w14:textId="77777777" w:rsidR="0000016A" w:rsidRPr="000666B5" w:rsidRDefault="0000016A" w:rsidP="0000016A">
            <w:pPr>
              <w:jc w:val="center"/>
              <w:rPr>
                <w:rFonts w:cstheme="minorHAnsi"/>
                <w:b/>
                <w:bCs/>
              </w:rPr>
            </w:pPr>
            <w:r w:rsidRPr="000666B5">
              <w:rPr>
                <w:rFonts w:cstheme="minorHAnsi"/>
                <w:b/>
                <w:bCs/>
              </w:rPr>
              <w:t>Key Evaluation Questions</w:t>
            </w:r>
          </w:p>
          <w:p w14:paraId="203D0B93" w14:textId="77777777" w:rsidR="0000016A" w:rsidRPr="000666B5" w:rsidRDefault="0000016A" w:rsidP="0000016A">
            <w:pPr>
              <w:jc w:val="center"/>
              <w:rPr>
                <w:rFonts w:cstheme="minorHAnsi"/>
                <w:b/>
                <w:bCs/>
              </w:rPr>
            </w:pPr>
          </w:p>
        </w:tc>
        <w:tc>
          <w:tcPr>
            <w:tcW w:w="2164" w:type="dxa"/>
          </w:tcPr>
          <w:p w14:paraId="3F5A2A66" w14:textId="77777777" w:rsidR="0000016A" w:rsidRPr="000666B5" w:rsidRDefault="0000016A" w:rsidP="0000016A">
            <w:pPr>
              <w:jc w:val="center"/>
              <w:rPr>
                <w:rFonts w:cstheme="minorHAnsi"/>
                <w:b/>
                <w:bCs/>
              </w:rPr>
            </w:pPr>
          </w:p>
          <w:p w14:paraId="6AF0C6E6" w14:textId="01194EF2" w:rsidR="0000016A" w:rsidRPr="000666B5" w:rsidRDefault="0000016A" w:rsidP="0000016A">
            <w:pPr>
              <w:jc w:val="center"/>
              <w:rPr>
                <w:rFonts w:cstheme="minorHAnsi"/>
                <w:b/>
                <w:bCs/>
              </w:rPr>
            </w:pPr>
            <w:r w:rsidRPr="000666B5">
              <w:rPr>
                <w:rFonts w:cstheme="minorHAnsi"/>
                <w:b/>
                <w:bCs/>
              </w:rPr>
              <w:t xml:space="preserve">Indicators </w:t>
            </w:r>
          </w:p>
        </w:tc>
        <w:tc>
          <w:tcPr>
            <w:tcW w:w="2195" w:type="dxa"/>
          </w:tcPr>
          <w:p w14:paraId="42F63CC2" w14:textId="77777777" w:rsidR="0000016A" w:rsidRPr="000666B5" w:rsidRDefault="0000016A" w:rsidP="0000016A">
            <w:pPr>
              <w:jc w:val="center"/>
              <w:rPr>
                <w:rFonts w:cstheme="minorHAnsi"/>
                <w:b/>
                <w:bCs/>
              </w:rPr>
            </w:pPr>
          </w:p>
          <w:p w14:paraId="5E045BB1" w14:textId="7B85A3B5" w:rsidR="0000016A" w:rsidRPr="000666B5" w:rsidRDefault="0000016A" w:rsidP="0000016A">
            <w:pPr>
              <w:jc w:val="center"/>
              <w:rPr>
                <w:rFonts w:cstheme="minorHAnsi"/>
                <w:b/>
                <w:bCs/>
              </w:rPr>
            </w:pPr>
            <w:r w:rsidRPr="000666B5">
              <w:rPr>
                <w:rFonts w:cstheme="minorHAnsi"/>
                <w:b/>
                <w:bCs/>
              </w:rPr>
              <w:t>Outcomes</w:t>
            </w:r>
          </w:p>
        </w:tc>
        <w:tc>
          <w:tcPr>
            <w:tcW w:w="2208" w:type="dxa"/>
          </w:tcPr>
          <w:p w14:paraId="60F1DCA5" w14:textId="7DDB381B" w:rsidR="0000016A" w:rsidRPr="000666B5" w:rsidRDefault="0000016A" w:rsidP="0000016A">
            <w:pPr>
              <w:jc w:val="center"/>
              <w:rPr>
                <w:rFonts w:cstheme="minorHAnsi"/>
                <w:b/>
                <w:bCs/>
              </w:rPr>
            </w:pPr>
          </w:p>
          <w:p w14:paraId="39AA8267" w14:textId="23870C1B" w:rsidR="0000016A" w:rsidRPr="000666B5" w:rsidRDefault="00A950C2" w:rsidP="0000016A">
            <w:pPr>
              <w:jc w:val="center"/>
              <w:rPr>
                <w:rFonts w:cstheme="minorHAnsi"/>
                <w:b/>
                <w:bCs/>
              </w:rPr>
            </w:pPr>
            <w:r w:rsidRPr="000666B5">
              <w:rPr>
                <w:rFonts w:cstheme="minorHAnsi"/>
                <w:b/>
                <w:bCs/>
              </w:rPr>
              <w:t xml:space="preserve">Data Collection </w:t>
            </w:r>
            <w:r w:rsidR="0000016A" w:rsidRPr="000666B5">
              <w:rPr>
                <w:rFonts w:cstheme="minorHAnsi"/>
                <w:b/>
                <w:bCs/>
              </w:rPr>
              <w:t>Methods</w:t>
            </w:r>
          </w:p>
        </w:tc>
        <w:tc>
          <w:tcPr>
            <w:tcW w:w="2785" w:type="dxa"/>
          </w:tcPr>
          <w:p w14:paraId="5D5988CD" w14:textId="77777777" w:rsidR="0000016A" w:rsidRPr="000666B5" w:rsidRDefault="0000016A" w:rsidP="0000016A">
            <w:pPr>
              <w:jc w:val="center"/>
              <w:rPr>
                <w:rFonts w:cstheme="minorHAnsi"/>
                <w:b/>
                <w:bCs/>
              </w:rPr>
            </w:pPr>
          </w:p>
          <w:p w14:paraId="4EE20314" w14:textId="77777777" w:rsidR="0000016A" w:rsidRPr="000666B5" w:rsidRDefault="0000016A" w:rsidP="0000016A">
            <w:pPr>
              <w:jc w:val="center"/>
              <w:rPr>
                <w:rFonts w:cstheme="minorHAnsi"/>
                <w:b/>
                <w:bCs/>
              </w:rPr>
            </w:pPr>
            <w:r w:rsidRPr="000666B5">
              <w:rPr>
                <w:rFonts w:cstheme="minorHAnsi"/>
                <w:b/>
                <w:bCs/>
              </w:rPr>
              <w:t>Data Sources</w:t>
            </w:r>
          </w:p>
        </w:tc>
      </w:tr>
      <w:tr w:rsidR="00F20229" w:rsidRPr="000666B5" w14:paraId="54E54DD7" w14:textId="77777777" w:rsidTr="00903484">
        <w:tc>
          <w:tcPr>
            <w:tcW w:w="3598" w:type="dxa"/>
          </w:tcPr>
          <w:p w14:paraId="52ED8AE5" w14:textId="77777777" w:rsidR="00F20229" w:rsidRPr="000666B5" w:rsidRDefault="00F20229" w:rsidP="00CF1432">
            <w:pPr>
              <w:rPr>
                <w:rFonts w:cstheme="minorHAnsi"/>
              </w:rPr>
            </w:pPr>
            <w:r w:rsidRPr="000666B5">
              <w:rPr>
                <w:rFonts w:cstheme="minorHAnsi"/>
              </w:rPr>
              <w:t>1.</w:t>
            </w:r>
          </w:p>
          <w:p w14:paraId="7DF646E2" w14:textId="77777777" w:rsidR="00F20229" w:rsidRPr="000666B5" w:rsidRDefault="00F20229" w:rsidP="00CF1432">
            <w:pPr>
              <w:rPr>
                <w:rFonts w:cstheme="minorHAnsi"/>
              </w:rPr>
            </w:pPr>
          </w:p>
          <w:p w14:paraId="05038D8B" w14:textId="77777777" w:rsidR="00F20229" w:rsidRPr="000666B5" w:rsidRDefault="00F20229" w:rsidP="00CF1432">
            <w:pPr>
              <w:rPr>
                <w:rFonts w:cstheme="minorHAnsi"/>
              </w:rPr>
            </w:pPr>
          </w:p>
          <w:p w14:paraId="6C0A482E" w14:textId="50130715" w:rsidR="006C3B26" w:rsidRPr="000666B5" w:rsidRDefault="006C3B26" w:rsidP="00CF1432">
            <w:pPr>
              <w:rPr>
                <w:rFonts w:cstheme="minorHAnsi"/>
              </w:rPr>
            </w:pPr>
          </w:p>
        </w:tc>
        <w:tc>
          <w:tcPr>
            <w:tcW w:w="2164" w:type="dxa"/>
          </w:tcPr>
          <w:p w14:paraId="7855C0F4" w14:textId="77777777" w:rsidR="00F20229" w:rsidRPr="000666B5" w:rsidRDefault="00F20229" w:rsidP="00CF1432">
            <w:pPr>
              <w:rPr>
                <w:rFonts w:cstheme="minorHAnsi"/>
              </w:rPr>
            </w:pPr>
          </w:p>
        </w:tc>
        <w:tc>
          <w:tcPr>
            <w:tcW w:w="2195" w:type="dxa"/>
          </w:tcPr>
          <w:p w14:paraId="1049C831" w14:textId="77777777" w:rsidR="00F20229" w:rsidRPr="000666B5" w:rsidRDefault="00F20229" w:rsidP="00CF1432">
            <w:pPr>
              <w:rPr>
                <w:rFonts w:cstheme="minorHAnsi"/>
              </w:rPr>
            </w:pPr>
          </w:p>
        </w:tc>
        <w:tc>
          <w:tcPr>
            <w:tcW w:w="2208" w:type="dxa"/>
          </w:tcPr>
          <w:p w14:paraId="6180051E" w14:textId="3EC7C127" w:rsidR="00F20229" w:rsidRPr="000666B5" w:rsidRDefault="00F20229" w:rsidP="00CF1432">
            <w:pPr>
              <w:rPr>
                <w:rFonts w:cstheme="minorHAnsi"/>
              </w:rPr>
            </w:pPr>
          </w:p>
        </w:tc>
        <w:tc>
          <w:tcPr>
            <w:tcW w:w="2785" w:type="dxa"/>
          </w:tcPr>
          <w:p w14:paraId="07514C35" w14:textId="77777777" w:rsidR="00F20229" w:rsidRPr="000666B5" w:rsidRDefault="00F20229" w:rsidP="00CF1432">
            <w:pPr>
              <w:rPr>
                <w:rFonts w:cstheme="minorHAnsi"/>
              </w:rPr>
            </w:pPr>
          </w:p>
        </w:tc>
      </w:tr>
      <w:tr w:rsidR="00F20229" w:rsidRPr="000666B5" w14:paraId="032A6548" w14:textId="77777777" w:rsidTr="00903484">
        <w:tc>
          <w:tcPr>
            <w:tcW w:w="3598" w:type="dxa"/>
          </w:tcPr>
          <w:p w14:paraId="7BE820F8" w14:textId="77777777" w:rsidR="00F20229" w:rsidRPr="000666B5" w:rsidRDefault="00F20229" w:rsidP="00CF1432">
            <w:pPr>
              <w:rPr>
                <w:rFonts w:cstheme="minorHAnsi"/>
              </w:rPr>
            </w:pPr>
            <w:r w:rsidRPr="000666B5">
              <w:rPr>
                <w:rFonts w:cstheme="minorHAnsi"/>
              </w:rPr>
              <w:t>2.</w:t>
            </w:r>
          </w:p>
          <w:p w14:paraId="1345D191" w14:textId="77777777" w:rsidR="00F20229" w:rsidRPr="000666B5" w:rsidRDefault="00F20229" w:rsidP="00CF1432">
            <w:pPr>
              <w:rPr>
                <w:rFonts w:cstheme="minorHAnsi"/>
              </w:rPr>
            </w:pPr>
          </w:p>
          <w:p w14:paraId="33A5D29C" w14:textId="77777777" w:rsidR="00F20229" w:rsidRPr="000666B5" w:rsidRDefault="00F20229" w:rsidP="00CF1432">
            <w:pPr>
              <w:rPr>
                <w:rFonts w:cstheme="minorHAnsi"/>
              </w:rPr>
            </w:pPr>
          </w:p>
          <w:p w14:paraId="78856ABC" w14:textId="7459C9F6" w:rsidR="006C3B26" w:rsidRPr="000666B5" w:rsidRDefault="006C3B26" w:rsidP="00CF1432">
            <w:pPr>
              <w:rPr>
                <w:rFonts w:cstheme="minorHAnsi"/>
              </w:rPr>
            </w:pPr>
          </w:p>
        </w:tc>
        <w:tc>
          <w:tcPr>
            <w:tcW w:w="2164" w:type="dxa"/>
          </w:tcPr>
          <w:p w14:paraId="4638D5C2" w14:textId="77777777" w:rsidR="00F20229" w:rsidRPr="000666B5" w:rsidRDefault="00F20229" w:rsidP="00CF1432">
            <w:pPr>
              <w:rPr>
                <w:rFonts w:cstheme="minorHAnsi"/>
              </w:rPr>
            </w:pPr>
          </w:p>
        </w:tc>
        <w:tc>
          <w:tcPr>
            <w:tcW w:w="2195" w:type="dxa"/>
          </w:tcPr>
          <w:p w14:paraId="54F94E7E" w14:textId="77777777" w:rsidR="00F20229" w:rsidRPr="000666B5" w:rsidRDefault="00F20229" w:rsidP="00CF1432">
            <w:pPr>
              <w:rPr>
                <w:rFonts w:cstheme="minorHAnsi"/>
              </w:rPr>
            </w:pPr>
          </w:p>
        </w:tc>
        <w:tc>
          <w:tcPr>
            <w:tcW w:w="2208" w:type="dxa"/>
          </w:tcPr>
          <w:p w14:paraId="315C9DF1" w14:textId="5BDD5456" w:rsidR="00F20229" w:rsidRPr="000666B5" w:rsidRDefault="00F20229" w:rsidP="00CF1432">
            <w:pPr>
              <w:rPr>
                <w:rFonts w:cstheme="minorHAnsi"/>
              </w:rPr>
            </w:pPr>
          </w:p>
        </w:tc>
        <w:tc>
          <w:tcPr>
            <w:tcW w:w="2785" w:type="dxa"/>
          </w:tcPr>
          <w:p w14:paraId="4923F2E7" w14:textId="77777777" w:rsidR="00F20229" w:rsidRPr="000666B5" w:rsidRDefault="00F20229" w:rsidP="00CF1432">
            <w:pPr>
              <w:rPr>
                <w:rFonts w:cstheme="minorHAnsi"/>
              </w:rPr>
            </w:pPr>
          </w:p>
        </w:tc>
      </w:tr>
      <w:tr w:rsidR="00F20229" w:rsidRPr="000666B5" w14:paraId="16DF7CFA" w14:textId="77777777" w:rsidTr="00903484">
        <w:tc>
          <w:tcPr>
            <w:tcW w:w="3598" w:type="dxa"/>
          </w:tcPr>
          <w:p w14:paraId="0C7C3B13" w14:textId="77777777" w:rsidR="00F20229" w:rsidRPr="000666B5" w:rsidRDefault="00F20229" w:rsidP="00CF1432">
            <w:pPr>
              <w:rPr>
                <w:rFonts w:cstheme="minorHAnsi"/>
              </w:rPr>
            </w:pPr>
            <w:r w:rsidRPr="000666B5">
              <w:rPr>
                <w:rFonts w:cstheme="minorHAnsi"/>
              </w:rPr>
              <w:t>3.</w:t>
            </w:r>
          </w:p>
          <w:p w14:paraId="14F2F910" w14:textId="77777777" w:rsidR="00F20229" w:rsidRPr="000666B5" w:rsidRDefault="00F20229" w:rsidP="00CF1432">
            <w:pPr>
              <w:rPr>
                <w:rFonts w:cstheme="minorHAnsi"/>
              </w:rPr>
            </w:pPr>
          </w:p>
          <w:p w14:paraId="7FB6E088" w14:textId="77777777" w:rsidR="006C3B26" w:rsidRPr="000666B5" w:rsidRDefault="006C3B26" w:rsidP="00CF1432">
            <w:pPr>
              <w:rPr>
                <w:rFonts w:cstheme="minorHAnsi"/>
              </w:rPr>
            </w:pPr>
          </w:p>
          <w:p w14:paraId="484984EA" w14:textId="141F1A4B" w:rsidR="00F20229" w:rsidRPr="000666B5" w:rsidRDefault="006C172E" w:rsidP="00CF1432">
            <w:pPr>
              <w:rPr>
                <w:rFonts w:cstheme="minorHAnsi"/>
              </w:rPr>
            </w:pPr>
            <w:r w:rsidRPr="000666B5">
              <w:rPr>
                <w:rFonts w:cstheme="minorHAnsi"/>
                <w:color w:val="FF0000"/>
              </w:rPr>
              <w:t>(</w:t>
            </w:r>
            <w:r w:rsidR="00532A1B" w:rsidRPr="000666B5">
              <w:rPr>
                <w:rFonts w:cstheme="minorHAnsi"/>
                <w:color w:val="FF0000"/>
              </w:rPr>
              <w:t>Add</w:t>
            </w:r>
            <w:r w:rsidRPr="000666B5">
              <w:rPr>
                <w:rFonts w:cstheme="minorHAnsi"/>
                <w:color w:val="FF0000"/>
              </w:rPr>
              <w:t xml:space="preserve"> additional rows as needed)</w:t>
            </w:r>
          </w:p>
        </w:tc>
        <w:tc>
          <w:tcPr>
            <w:tcW w:w="2164" w:type="dxa"/>
          </w:tcPr>
          <w:p w14:paraId="351DF1E3" w14:textId="77777777" w:rsidR="00F20229" w:rsidRPr="000666B5" w:rsidRDefault="00F20229" w:rsidP="00CF1432">
            <w:pPr>
              <w:rPr>
                <w:rFonts w:cstheme="minorHAnsi"/>
              </w:rPr>
            </w:pPr>
          </w:p>
        </w:tc>
        <w:tc>
          <w:tcPr>
            <w:tcW w:w="2195" w:type="dxa"/>
          </w:tcPr>
          <w:p w14:paraId="10987AE5" w14:textId="77777777" w:rsidR="00F20229" w:rsidRPr="000666B5" w:rsidRDefault="00F20229" w:rsidP="00CF1432">
            <w:pPr>
              <w:rPr>
                <w:rFonts w:cstheme="minorHAnsi"/>
              </w:rPr>
            </w:pPr>
          </w:p>
        </w:tc>
        <w:tc>
          <w:tcPr>
            <w:tcW w:w="2208" w:type="dxa"/>
          </w:tcPr>
          <w:p w14:paraId="477CD2BF" w14:textId="288EFD4F" w:rsidR="00F20229" w:rsidRPr="000666B5" w:rsidRDefault="00F20229" w:rsidP="00CF1432">
            <w:pPr>
              <w:rPr>
                <w:rFonts w:cstheme="minorHAnsi"/>
              </w:rPr>
            </w:pPr>
          </w:p>
        </w:tc>
        <w:tc>
          <w:tcPr>
            <w:tcW w:w="2785" w:type="dxa"/>
          </w:tcPr>
          <w:p w14:paraId="1AADC15B" w14:textId="77777777" w:rsidR="00F20229" w:rsidRPr="000666B5" w:rsidRDefault="00F20229" w:rsidP="00CF1432">
            <w:pPr>
              <w:rPr>
                <w:rFonts w:cstheme="minorHAnsi"/>
              </w:rPr>
            </w:pPr>
          </w:p>
        </w:tc>
      </w:tr>
      <w:tr w:rsidR="001E15B9" w:rsidRPr="000666B5" w14:paraId="459FE44E" w14:textId="77777777" w:rsidTr="00CF1432">
        <w:tc>
          <w:tcPr>
            <w:tcW w:w="12950" w:type="dxa"/>
            <w:gridSpan w:val="5"/>
            <w:shd w:val="clear" w:color="auto" w:fill="FFFFFF" w:themeFill="background1"/>
          </w:tcPr>
          <w:p w14:paraId="4B6A486A" w14:textId="5960582E" w:rsidR="001E15B9" w:rsidRPr="000666B5" w:rsidRDefault="001E15B9" w:rsidP="00CF1432">
            <w:pPr>
              <w:rPr>
                <w:rFonts w:cstheme="minorHAnsi"/>
                <w:iCs/>
              </w:rPr>
            </w:pPr>
            <w:r w:rsidRPr="000666B5">
              <w:rPr>
                <w:rFonts w:cstheme="minorHAnsi"/>
                <w:b/>
                <w:bCs/>
              </w:rPr>
              <w:t xml:space="preserve">Additional Context </w:t>
            </w:r>
            <w:r w:rsidRPr="000666B5">
              <w:rPr>
                <w:rFonts w:cstheme="minorHAnsi"/>
              </w:rPr>
              <w:t>(</w:t>
            </w:r>
            <w:r w:rsidRPr="000666B5">
              <w:rPr>
                <w:rFonts w:cstheme="minorHAnsi"/>
                <w:iCs/>
              </w:rPr>
              <w:t xml:space="preserve">Note any additional descriptions that would be helpful to understand the planned evaluation of this </w:t>
            </w:r>
            <w:r w:rsidR="00E74021">
              <w:rPr>
                <w:rFonts w:cstheme="minorHAnsi"/>
                <w:iCs/>
              </w:rPr>
              <w:t>intervention</w:t>
            </w:r>
            <w:r w:rsidRPr="000666B5">
              <w:rPr>
                <w:rFonts w:cstheme="minorHAnsi"/>
                <w:iCs/>
              </w:rPr>
              <w:t>):</w:t>
            </w:r>
          </w:p>
          <w:p w14:paraId="4768EE50" w14:textId="77777777" w:rsidR="001E15B9" w:rsidRPr="000666B5" w:rsidRDefault="001E15B9" w:rsidP="00CF1432">
            <w:pPr>
              <w:rPr>
                <w:rFonts w:cstheme="minorHAnsi"/>
                <w:b/>
                <w:bCs/>
              </w:rPr>
            </w:pPr>
          </w:p>
          <w:p w14:paraId="3DC18F36" w14:textId="3258DB6B" w:rsidR="003723D3" w:rsidRPr="000666B5" w:rsidRDefault="003723D3" w:rsidP="00CF1432">
            <w:pPr>
              <w:rPr>
                <w:rFonts w:cstheme="minorHAnsi"/>
                <w:b/>
                <w:bCs/>
              </w:rPr>
            </w:pPr>
          </w:p>
        </w:tc>
      </w:tr>
      <w:bookmarkEnd w:id="1"/>
      <w:tr w:rsidR="0000016A" w:rsidRPr="000666B5" w14:paraId="30E12AC8" w14:textId="419F0CC7" w:rsidTr="00D702EC">
        <w:tc>
          <w:tcPr>
            <w:tcW w:w="12950" w:type="dxa"/>
            <w:gridSpan w:val="5"/>
            <w:shd w:val="clear" w:color="auto" w:fill="D9E2F3" w:themeFill="accent1" w:themeFillTint="33"/>
          </w:tcPr>
          <w:p w14:paraId="1016056D" w14:textId="67E4885A" w:rsidR="0000016A" w:rsidRPr="000666B5" w:rsidRDefault="0000016A" w:rsidP="00DB5604">
            <w:pPr>
              <w:jc w:val="center"/>
              <w:rPr>
                <w:rFonts w:cstheme="minorHAnsi"/>
                <w:b/>
                <w:bCs/>
              </w:rPr>
            </w:pPr>
          </w:p>
          <w:p w14:paraId="37DADBCC" w14:textId="77777777" w:rsidR="0000016A" w:rsidRPr="000666B5" w:rsidRDefault="0000016A" w:rsidP="00DB5604">
            <w:pPr>
              <w:jc w:val="center"/>
              <w:rPr>
                <w:rFonts w:cstheme="minorHAnsi"/>
                <w:b/>
                <w:bCs/>
                <w:sz w:val="24"/>
                <w:szCs w:val="24"/>
              </w:rPr>
            </w:pPr>
            <w:r w:rsidRPr="000666B5">
              <w:rPr>
                <w:rFonts w:cstheme="minorHAnsi"/>
                <w:b/>
                <w:bCs/>
                <w:sz w:val="24"/>
                <w:szCs w:val="24"/>
              </w:rPr>
              <w:t>Performance Measures</w:t>
            </w:r>
          </w:p>
          <w:p w14:paraId="0DB9F926" w14:textId="77777777" w:rsidR="0000016A" w:rsidRPr="000666B5" w:rsidRDefault="0000016A" w:rsidP="00DB5604">
            <w:pPr>
              <w:jc w:val="center"/>
              <w:rPr>
                <w:rFonts w:cstheme="minorHAnsi"/>
                <w:b/>
                <w:bCs/>
              </w:rPr>
            </w:pPr>
          </w:p>
        </w:tc>
      </w:tr>
      <w:tr w:rsidR="0000016A" w:rsidRPr="000666B5" w14:paraId="000A10F4" w14:textId="29914BB6" w:rsidTr="00903484">
        <w:tc>
          <w:tcPr>
            <w:tcW w:w="3598" w:type="dxa"/>
          </w:tcPr>
          <w:p w14:paraId="5EEA8179" w14:textId="77777777" w:rsidR="0000016A" w:rsidRPr="000666B5" w:rsidRDefault="0000016A">
            <w:pPr>
              <w:rPr>
                <w:rFonts w:cstheme="minorHAnsi"/>
              </w:rPr>
            </w:pPr>
          </w:p>
          <w:p w14:paraId="5884E093" w14:textId="4D598507" w:rsidR="0000016A" w:rsidRPr="000666B5" w:rsidRDefault="0000016A">
            <w:pPr>
              <w:rPr>
                <w:rFonts w:cstheme="minorHAnsi"/>
              </w:rPr>
            </w:pPr>
            <w:r w:rsidRPr="000666B5">
              <w:rPr>
                <w:rFonts w:cstheme="minorHAnsi"/>
              </w:rPr>
              <w:t xml:space="preserve">List potential </w:t>
            </w:r>
            <w:r w:rsidR="00F057EE">
              <w:rPr>
                <w:rFonts w:cstheme="minorHAnsi"/>
              </w:rPr>
              <w:t>p</w:t>
            </w:r>
            <w:r w:rsidRPr="000666B5">
              <w:rPr>
                <w:rFonts w:cstheme="minorHAnsi"/>
              </w:rPr>
              <w:t>erformance measures related to</w:t>
            </w:r>
            <w:r w:rsidR="00F057EE">
              <w:rPr>
                <w:rFonts w:cstheme="minorHAnsi"/>
              </w:rPr>
              <w:t xml:space="preserve"> the</w:t>
            </w:r>
            <w:r w:rsidRPr="000666B5">
              <w:rPr>
                <w:rFonts w:cstheme="minorHAnsi"/>
              </w:rPr>
              <w:t xml:space="preserve"> </w:t>
            </w:r>
            <w:r w:rsidR="00BC2344" w:rsidRPr="000666B5">
              <w:rPr>
                <w:rFonts w:cstheme="minorHAnsi"/>
              </w:rPr>
              <w:t xml:space="preserve">NOFO </w:t>
            </w:r>
            <w:r w:rsidRPr="000666B5">
              <w:rPr>
                <w:rFonts w:cstheme="minorHAnsi"/>
              </w:rPr>
              <w:t xml:space="preserve">logic model </w:t>
            </w:r>
            <w:r w:rsidR="18B3802C" w:rsidRPr="000666B5">
              <w:rPr>
                <w:rFonts w:cstheme="minorHAnsi"/>
              </w:rPr>
              <w:t>short-</w:t>
            </w:r>
            <w:r w:rsidR="015A99B0" w:rsidRPr="000666B5">
              <w:rPr>
                <w:rFonts w:cstheme="minorHAnsi"/>
              </w:rPr>
              <w:t>term</w:t>
            </w:r>
            <w:r w:rsidR="18B3802C" w:rsidRPr="000666B5">
              <w:rPr>
                <w:rFonts w:cstheme="minorHAnsi"/>
              </w:rPr>
              <w:t xml:space="preserve"> and</w:t>
            </w:r>
            <w:r w:rsidR="06894A9B" w:rsidRPr="000666B5">
              <w:rPr>
                <w:rFonts w:cstheme="minorHAnsi"/>
              </w:rPr>
              <w:t xml:space="preserve"> </w:t>
            </w:r>
            <w:r w:rsidR="5ACB2C1F" w:rsidRPr="000666B5">
              <w:rPr>
                <w:rFonts w:cstheme="minorHAnsi"/>
              </w:rPr>
              <w:t xml:space="preserve">intermediate-term </w:t>
            </w:r>
            <w:r w:rsidRPr="000666B5">
              <w:rPr>
                <w:rFonts w:cstheme="minorHAnsi"/>
              </w:rPr>
              <w:t xml:space="preserve">outcomes:  </w:t>
            </w:r>
          </w:p>
          <w:p w14:paraId="5574CEFD" w14:textId="77777777" w:rsidR="0000016A" w:rsidRPr="000666B5" w:rsidRDefault="0000016A">
            <w:pPr>
              <w:rPr>
                <w:rFonts w:cstheme="minorHAnsi"/>
              </w:rPr>
            </w:pPr>
          </w:p>
          <w:p w14:paraId="49331672" w14:textId="60970466" w:rsidR="00A93E55" w:rsidRPr="000666B5" w:rsidRDefault="00A93E55">
            <w:pPr>
              <w:rPr>
                <w:rFonts w:cstheme="minorHAnsi"/>
                <w:i/>
                <w:iCs/>
              </w:rPr>
            </w:pPr>
            <w:r w:rsidRPr="000666B5">
              <w:rPr>
                <w:rFonts w:cstheme="minorHAnsi"/>
                <w:i/>
                <w:iCs/>
              </w:rPr>
              <w:t xml:space="preserve">Reminder: </w:t>
            </w:r>
            <w:r w:rsidR="00636AFD" w:rsidRPr="000666B5">
              <w:rPr>
                <w:rFonts w:cstheme="minorHAnsi"/>
                <w:i/>
                <w:iCs/>
              </w:rPr>
              <w:t xml:space="preserve">The </w:t>
            </w:r>
            <w:r w:rsidR="0093710E" w:rsidRPr="000666B5">
              <w:rPr>
                <w:rFonts w:cstheme="minorHAnsi"/>
                <w:i/>
                <w:iCs/>
              </w:rPr>
              <w:t xml:space="preserve">logic model is </w:t>
            </w:r>
            <w:r w:rsidR="00791069" w:rsidRPr="000666B5">
              <w:rPr>
                <w:rFonts w:cstheme="minorHAnsi"/>
                <w:i/>
                <w:iCs/>
              </w:rPr>
              <w:t xml:space="preserve">embedded in the approach and outcomes section </w:t>
            </w:r>
            <w:r w:rsidR="0022328D" w:rsidRPr="000666B5">
              <w:rPr>
                <w:rFonts w:cstheme="minorHAnsi"/>
                <w:i/>
                <w:iCs/>
              </w:rPr>
              <w:t xml:space="preserve">of the </w:t>
            </w:r>
            <w:r w:rsidR="00F62D18" w:rsidRPr="000666B5">
              <w:rPr>
                <w:rFonts w:cstheme="minorHAnsi"/>
                <w:i/>
                <w:iCs/>
              </w:rPr>
              <w:t>NOFO.</w:t>
            </w:r>
          </w:p>
        </w:tc>
        <w:tc>
          <w:tcPr>
            <w:tcW w:w="9352" w:type="dxa"/>
            <w:gridSpan w:val="4"/>
          </w:tcPr>
          <w:p w14:paraId="415E24CA" w14:textId="0B6CF509" w:rsidR="0000016A" w:rsidRPr="000666B5" w:rsidRDefault="0000016A">
            <w:pPr>
              <w:rPr>
                <w:rFonts w:cstheme="minorHAnsi"/>
              </w:rPr>
            </w:pPr>
          </w:p>
          <w:p w14:paraId="46125EA8" w14:textId="77777777" w:rsidR="0000016A" w:rsidRPr="000666B5" w:rsidRDefault="0000016A">
            <w:pPr>
              <w:rPr>
                <w:rFonts w:cstheme="minorHAnsi"/>
              </w:rPr>
            </w:pPr>
          </w:p>
        </w:tc>
      </w:tr>
      <w:tr w:rsidR="0000016A" w:rsidRPr="000666B5" w14:paraId="552E989C" w14:textId="77777777" w:rsidTr="00903484">
        <w:tc>
          <w:tcPr>
            <w:tcW w:w="3598" w:type="dxa"/>
          </w:tcPr>
          <w:p w14:paraId="06127E5F" w14:textId="77777777" w:rsidR="0000016A" w:rsidRPr="000666B5" w:rsidRDefault="0000016A">
            <w:pPr>
              <w:rPr>
                <w:rFonts w:cstheme="minorHAnsi"/>
              </w:rPr>
            </w:pPr>
          </w:p>
          <w:p w14:paraId="6087C203" w14:textId="115E864F" w:rsidR="0000016A" w:rsidRPr="000666B5" w:rsidRDefault="0000016A">
            <w:pPr>
              <w:rPr>
                <w:rFonts w:cstheme="minorHAnsi"/>
              </w:rPr>
            </w:pPr>
            <w:r w:rsidRPr="000666B5">
              <w:rPr>
                <w:rFonts w:cstheme="minorHAnsi"/>
              </w:rPr>
              <w:t>Describe how you will collect the performance measures and the frequency of data collection:</w:t>
            </w:r>
          </w:p>
          <w:p w14:paraId="33A01D56" w14:textId="0E86B2D8" w:rsidR="0000016A" w:rsidRPr="000666B5" w:rsidRDefault="0000016A">
            <w:pPr>
              <w:rPr>
                <w:rFonts w:cstheme="minorHAnsi"/>
              </w:rPr>
            </w:pPr>
          </w:p>
        </w:tc>
        <w:tc>
          <w:tcPr>
            <w:tcW w:w="9352" w:type="dxa"/>
            <w:gridSpan w:val="4"/>
          </w:tcPr>
          <w:p w14:paraId="298457F2" w14:textId="4A18BB0F" w:rsidR="0000016A" w:rsidRPr="000666B5" w:rsidRDefault="0000016A">
            <w:pPr>
              <w:rPr>
                <w:rFonts w:cstheme="minorHAnsi"/>
              </w:rPr>
            </w:pPr>
          </w:p>
        </w:tc>
      </w:tr>
      <w:tr w:rsidR="0000016A" w:rsidRPr="000666B5" w14:paraId="68FD648B" w14:textId="77777777" w:rsidTr="00903484">
        <w:tc>
          <w:tcPr>
            <w:tcW w:w="3598" w:type="dxa"/>
          </w:tcPr>
          <w:p w14:paraId="5065AF41" w14:textId="77777777" w:rsidR="0000016A" w:rsidRPr="000666B5" w:rsidRDefault="0000016A">
            <w:pPr>
              <w:rPr>
                <w:rFonts w:cstheme="minorHAnsi"/>
              </w:rPr>
            </w:pPr>
          </w:p>
          <w:p w14:paraId="0F7039B2" w14:textId="23DAAEDB" w:rsidR="0000016A" w:rsidRPr="000666B5" w:rsidRDefault="0000016A">
            <w:pPr>
              <w:rPr>
                <w:rFonts w:cstheme="minorHAnsi"/>
              </w:rPr>
            </w:pPr>
            <w:r w:rsidRPr="000666B5">
              <w:rPr>
                <w:rFonts w:cstheme="minorHAnsi"/>
              </w:rPr>
              <w:t xml:space="preserve">Describe how </w:t>
            </w:r>
            <w:r w:rsidR="00F057EE">
              <w:rPr>
                <w:rFonts w:cstheme="minorHAnsi"/>
              </w:rPr>
              <w:t xml:space="preserve">you will assure </w:t>
            </w:r>
            <w:r w:rsidRPr="000666B5">
              <w:rPr>
                <w:rFonts w:cstheme="minorHAnsi"/>
              </w:rPr>
              <w:t>quality of performance data:</w:t>
            </w:r>
          </w:p>
          <w:p w14:paraId="7130F67E" w14:textId="68012834" w:rsidR="0000016A" w:rsidRPr="000666B5" w:rsidRDefault="0000016A">
            <w:pPr>
              <w:rPr>
                <w:rFonts w:cstheme="minorHAnsi"/>
              </w:rPr>
            </w:pPr>
          </w:p>
        </w:tc>
        <w:tc>
          <w:tcPr>
            <w:tcW w:w="9352" w:type="dxa"/>
            <w:gridSpan w:val="4"/>
          </w:tcPr>
          <w:p w14:paraId="6DE7999F" w14:textId="36DC53D4" w:rsidR="0000016A" w:rsidRPr="000666B5" w:rsidRDefault="0000016A">
            <w:pPr>
              <w:rPr>
                <w:rFonts w:cstheme="minorHAnsi"/>
              </w:rPr>
            </w:pPr>
          </w:p>
        </w:tc>
      </w:tr>
      <w:tr w:rsidR="0000016A" w:rsidRPr="000666B5" w14:paraId="69A2CB2A" w14:textId="77777777" w:rsidTr="00903484">
        <w:tc>
          <w:tcPr>
            <w:tcW w:w="3598" w:type="dxa"/>
          </w:tcPr>
          <w:p w14:paraId="424C3A8E" w14:textId="77777777" w:rsidR="0000016A" w:rsidRPr="000666B5" w:rsidRDefault="0000016A">
            <w:pPr>
              <w:rPr>
                <w:rFonts w:cstheme="minorHAnsi"/>
              </w:rPr>
            </w:pPr>
          </w:p>
          <w:p w14:paraId="2162764A" w14:textId="436C9A5B" w:rsidR="0000016A" w:rsidRPr="000666B5" w:rsidRDefault="0000016A">
            <w:pPr>
              <w:rPr>
                <w:rFonts w:cstheme="minorHAnsi"/>
              </w:rPr>
            </w:pPr>
            <w:r w:rsidRPr="000666B5">
              <w:rPr>
                <w:rFonts w:cstheme="minorHAnsi"/>
              </w:rPr>
              <w:t>Describe how key program partners will participate in the evaluation and performance measurement planning processes:</w:t>
            </w:r>
          </w:p>
          <w:p w14:paraId="4A1A9CD1" w14:textId="016F2EC9" w:rsidR="0000016A" w:rsidRPr="000666B5" w:rsidRDefault="0000016A">
            <w:pPr>
              <w:rPr>
                <w:rFonts w:cstheme="minorHAnsi"/>
              </w:rPr>
            </w:pPr>
          </w:p>
        </w:tc>
        <w:tc>
          <w:tcPr>
            <w:tcW w:w="9352" w:type="dxa"/>
            <w:gridSpan w:val="4"/>
          </w:tcPr>
          <w:p w14:paraId="2102206D" w14:textId="71F2A3EF" w:rsidR="0000016A" w:rsidRPr="000666B5" w:rsidRDefault="0000016A">
            <w:pPr>
              <w:rPr>
                <w:rFonts w:cstheme="minorHAnsi"/>
              </w:rPr>
            </w:pPr>
          </w:p>
        </w:tc>
      </w:tr>
      <w:tr w:rsidR="0000016A" w:rsidRPr="000666B5" w14:paraId="44CFABE1" w14:textId="77777777" w:rsidTr="00903484">
        <w:tc>
          <w:tcPr>
            <w:tcW w:w="3598" w:type="dxa"/>
          </w:tcPr>
          <w:p w14:paraId="4E44B7D5" w14:textId="77777777" w:rsidR="0000016A" w:rsidRPr="000666B5" w:rsidRDefault="0000016A">
            <w:pPr>
              <w:rPr>
                <w:rFonts w:cstheme="minorHAnsi"/>
              </w:rPr>
            </w:pPr>
          </w:p>
          <w:p w14:paraId="5674C3B9" w14:textId="6F4D91E9" w:rsidR="0000016A" w:rsidRPr="000666B5" w:rsidRDefault="0000016A">
            <w:pPr>
              <w:rPr>
                <w:rFonts w:cstheme="minorHAnsi"/>
              </w:rPr>
            </w:pPr>
            <w:r w:rsidRPr="000666B5">
              <w:rPr>
                <w:rFonts w:cstheme="minorHAnsi"/>
              </w:rPr>
              <w:t xml:space="preserve">Describe barriers to obtaining and calculating proposed measures: </w:t>
            </w:r>
          </w:p>
          <w:p w14:paraId="141F3C42" w14:textId="77777777" w:rsidR="00D72EB6" w:rsidRPr="000666B5" w:rsidRDefault="00D72EB6">
            <w:pPr>
              <w:rPr>
                <w:rFonts w:cstheme="minorHAnsi"/>
              </w:rPr>
            </w:pPr>
          </w:p>
          <w:p w14:paraId="46469321" w14:textId="3D4D3847" w:rsidR="0000016A" w:rsidRPr="000666B5" w:rsidRDefault="0000016A">
            <w:pPr>
              <w:rPr>
                <w:rFonts w:cstheme="minorHAnsi"/>
              </w:rPr>
            </w:pPr>
          </w:p>
        </w:tc>
        <w:tc>
          <w:tcPr>
            <w:tcW w:w="9352" w:type="dxa"/>
            <w:gridSpan w:val="4"/>
          </w:tcPr>
          <w:p w14:paraId="7B4FF0A4" w14:textId="19BEE609" w:rsidR="0000016A" w:rsidRPr="000666B5" w:rsidRDefault="0000016A">
            <w:pPr>
              <w:rPr>
                <w:rFonts w:cstheme="minorHAnsi"/>
              </w:rPr>
            </w:pPr>
          </w:p>
        </w:tc>
      </w:tr>
      <w:tr w:rsidR="0000016A" w:rsidRPr="000666B5" w14:paraId="55DCBB03" w14:textId="77777777" w:rsidTr="00903484">
        <w:tc>
          <w:tcPr>
            <w:tcW w:w="3598" w:type="dxa"/>
          </w:tcPr>
          <w:p w14:paraId="57B3D158" w14:textId="77777777" w:rsidR="0000016A" w:rsidRPr="000666B5" w:rsidRDefault="0000016A">
            <w:pPr>
              <w:rPr>
                <w:rFonts w:cstheme="minorHAnsi"/>
              </w:rPr>
            </w:pPr>
          </w:p>
          <w:p w14:paraId="79BE4876" w14:textId="0C45280B" w:rsidR="0000016A" w:rsidRPr="000666B5" w:rsidRDefault="0000016A">
            <w:pPr>
              <w:rPr>
                <w:rFonts w:cstheme="minorHAnsi"/>
              </w:rPr>
            </w:pPr>
            <w:r w:rsidRPr="000666B5">
              <w:rPr>
                <w:rFonts w:cstheme="minorHAnsi"/>
              </w:rPr>
              <w:t xml:space="preserve">Outline additional comments or questions you have about the proposed measures: </w:t>
            </w:r>
          </w:p>
          <w:p w14:paraId="541DDF99" w14:textId="77777777" w:rsidR="0000016A" w:rsidRPr="000666B5" w:rsidRDefault="0000016A">
            <w:pPr>
              <w:rPr>
                <w:rFonts w:cstheme="minorHAnsi"/>
              </w:rPr>
            </w:pPr>
          </w:p>
          <w:p w14:paraId="1E3EEFE8" w14:textId="0A456EB0" w:rsidR="0000016A" w:rsidRPr="000666B5" w:rsidRDefault="0000016A">
            <w:pPr>
              <w:rPr>
                <w:rFonts w:cstheme="minorHAnsi"/>
              </w:rPr>
            </w:pPr>
          </w:p>
        </w:tc>
        <w:tc>
          <w:tcPr>
            <w:tcW w:w="9352" w:type="dxa"/>
            <w:gridSpan w:val="4"/>
          </w:tcPr>
          <w:p w14:paraId="5A2180AC" w14:textId="77777777" w:rsidR="0000016A" w:rsidRPr="000666B5" w:rsidRDefault="0000016A">
            <w:pPr>
              <w:rPr>
                <w:rFonts w:cstheme="minorHAnsi"/>
              </w:rPr>
            </w:pPr>
          </w:p>
          <w:p w14:paraId="384C4CAC" w14:textId="77777777" w:rsidR="00161B71" w:rsidRPr="000666B5" w:rsidRDefault="00161B71" w:rsidP="00161B71">
            <w:pPr>
              <w:rPr>
                <w:rFonts w:cstheme="minorHAnsi"/>
              </w:rPr>
            </w:pPr>
          </w:p>
          <w:p w14:paraId="6EF6788E" w14:textId="77777777" w:rsidR="00161B71" w:rsidRPr="000666B5" w:rsidRDefault="00161B71" w:rsidP="00161B71">
            <w:pPr>
              <w:rPr>
                <w:rFonts w:cstheme="minorHAnsi"/>
              </w:rPr>
            </w:pPr>
          </w:p>
          <w:p w14:paraId="01C74CDF" w14:textId="007BDC1F" w:rsidR="00161B71" w:rsidRPr="000666B5" w:rsidRDefault="00161B71" w:rsidP="00161B71">
            <w:pPr>
              <w:rPr>
                <w:rFonts w:cstheme="minorHAnsi"/>
              </w:rPr>
            </w:pPr>
          </w:p>
        </w:tc>
      </w:tr>
      <w:tr w:rsidR="0000016A" w:rsidRPr="000666B5" w14:paraId="7002D7AD" w14:textId="41763D93" w:rsidTr="00D702EC">
        <w:tc>
          <w:tcPr>
            <w:tcW w:w="12950" w:type="dxa"/>
            <w:gridSpan w:val="5"/>
            <w:shd w:val="clear" w:color="auto" w:fill="D9E2F3" w:themeFill="accent1" w:themeFillTint="33"/>
          </w:tcPr>
          <w:p w14:paraId="1937020E" w14:textId="7F088D00" w:rsidR="0000016A" w:rsidRPr="000666B5" w:rsidRDefault="0000016A" w:rsidP="00DB5604">
            <w:pPr>
              <w:jc w:val="center"/>
              <w:rPr>
                <w:rFonts w:cstheme="minorHAnsi"/>
                <w:b/>
                <w:bCs/>
                <w:sz w:val="24"/>
                <w:szCs w:val="24"/>
              </w:rPr>
            </w:pPr>
          </w:p>
          <w:p w14:paraId="6E56825D" w14:textId="77777777" w:rsidR="0000016A" w:rsidRPr="000666B5" w:rsidRDefault="0000016A" w:rsidP="00DB5604">
            <w:pPr>
              <w:jc w:val="center"/>
              <w:rPr>
                <w:rFonts w:cstheme="minorHAnsi"/>
                <w:b/>
                <w:bCs/>
                <w:sz w:val="24"/>
                <w:szCs w:val="24"/>
              </w:rPr>
            </w:pPr>
            <w:r w:rsidRPr="000666B5">
              <w:rPr>
                <w:rFonts w:cstheme="minorHAnsi"/>
                <w:b/>
                <w:bCs/>
                <w:sz w:val="24"/>
                <w:szCs w:val="24"/>
              </w:rPr>
              <w:t>Targeted Evaluation Project (TEP)</w:t>
            </w:r>
          </w:p>
          <w:p w14:paraId="70250A3D" w14:textId="77777777" w:rsidR="0000016A" w:rsidRPr="000666B5" w:rsidRDefault="0000016A" w:rsidP="00DB5604">
            <w:pPr>
              <w:jc w:val="center"/>
              <w:rPr>
                <w:rFonts w:cstheme="minorHAnsi"/>
                <w:b/>
                <w:bCs/>
                <w:sz w:val="24"/>
                <w:szCs w:val="24"/>
              </w:rPr>
            </w:pPr>
          </w:p>
        </w:tc>
      </w:tr>
      <w:tr w:rsidR="00311CC4" w:rsidRPr="000666B5" w14:paraId="569455AA" w14:textId="50069E8D" w:rsidTr="00076D5A">
        <w:trPr>
          <w:trHeight w:val="3500"/>
        </w:trPr>
        <w:tc>
          <w:tcPr>
            <w:tcW w:w="3598" w:type="dxa"/>
          </w:tcPr>
          <w:p w14:paraId="45F4DA1F" w14:textId="77777777" w:rsidR="00311CC4" w:rsidRPr="000666B5" w:rsidRDefault="00311CC4">
            <w:pPr>
              <w:rPr>
                <w:rFonts w:cstheme="minorHAnsi"/>
              </w:rPr>
            </w:pPr>
            <w:bookmarkStart w:id="2" w:name="_Hlk120505547"/>
          </w:p>
          <w:p w14:paraId="18F2963E" w14:textId="71DA758B" w:rsidR="00311CC4" w:rsidRPr="000666B5" w:rsidRDefault="00311CC4">
            <w:pPr>
              <w:rPr>
                <w:rFonts w:cstheme="minorHAnsi"/>
              </w:rPr>
            </w:pPr>
            <w:r w:rsidRPr="000666B5">
              <w:rPr>
                <w:rFonts w:cstheme="minorHAnsi"/>
              </w:rPr>
              <w:t xml:space="preserve">Describe your </w:t>
            </w:r>
            <w:r w:rsidR="004831B5" w:rsidRPr="000666B5">
              <w:rPr>
                <w:rFonts w:cstheme="minorHAnsi"/>
              </w:rPr>
              <w:t xml:space="preserve">overall </w:t>
            </w:r>
            <w:r w:rsidRPr="000666B5">
              <w:rPr>
                <w:rFonts w:cstheme="minorHAnsi"/>
              </w:rPr>
              <w:t>approach to the TEP including potential key evaluation questions, indicators, data collection methods, and data sources:</w:t>
            </w:r>
          </w:p>
          <w:p w14:paraId="2D7A848B" w14:textId="77777777" w:rsidR="00311CC4" w:rsidRPr="000666B5" w:rsidRDefault="00311CC4">
            <w:pPr>
              <w:rPr>
                <w:rFonts w:cstheme="minorHAnsi"/>
              </w:rPr>
            </w:pPr>
          </w:p>
          <w:p w14:paraId="3818FBEA" w14:textId="7A282002" w:rsidR="00311CC4" w:rsidRPr="000666B5" w:rsidRDefault="00311CC4" w:rsidP="00CF1432">
            <w:pPr>
              <w:rPr>
                <w:rFonts w:cstheme="minorHAnsi"/>
              </w:rPr>
            </w:pPr>
            <w:r w:rsidRPr="00532A1B">
              <w:rPr>
                <w:rFonts w:cstheme="minorHAnsi"/>
                <w:b/>
                <w:bCs/>
                <w:i/>
                <w:iCs/>
              </w:rPr>
              <w:t>Please note</w:t>
            </w:r>
            <w:r w:rsidRPr="00532A1B">
              <w:rPr>
                <w:rFonts w:cstheme="minorHAnsi"/>
              </w:rPr>
              <w:t>:</w:t>
            </w:r>
            <w:r w:rsidRPr="000666B5">
              <w:rPr>
                <w:rFonts w:cstheme="minorHAnsi"/>
              </w:rPr>
              <w:t xml:space="preserve"> The TEP should be a more in-depth evaluation of your navigation </w:t>
            </w:r>
            <w:r w:rsidR="00E32459">
              <w:rPr>
                <w:rFonts w:eastAsiaTheme="minorEastAsia" w:cstheme="minorHAnsi"/>
              </w:rPr>
              <w:t>interventions</w:t>
            </w:r>
            <w:r w:rsidR="00B16B3A">
              <w:rPr>
                <w:rFonts w:eastAsiaTheme="minorEastAsia" w:cstheme="minorHAnsi"/>
              </w:rPr>
              <w:t xml:space="preserve"> </w:t>
            </w:r>
            <w:r w:rsidRPr="000666B5">
              <w:rPr>
                <w:rFonts w:cstheme="minorHAnsi"/>
              </w:rPr>
              <w:t xml:space="preserve">for linkage to care and harm reduction services. Please refer to </w:t>
            </w:r>
            <w:r w:rsidRPr="000666B5">
              <w:rPr>
                <w:rFonts w:cstheme="minorHAnsi"/>
                <w:i/>
                <w:iCs/>
              </w:rPr>
              <w:t xml:space="preserve">Appendix 8 </w:t>
            </w:r>
            <w:r w:rsidR="00DF71FB" w:rsidRPr="000666B5">
              <w:rPr>
                <w:rFonts w:cstheme="minorHAnsi"/>
              </w:rPr>
              <w:t xml:space="preserve">of the NOFO </w:t>
            </w:r>
            <w:r w:rsidRPr="000666B5">
              <w:rPr>
                <w:rFonts w:cstheme="minorHAnsi"/>
              </w:rPr>
              <w:t>for more details</w:t>
            </w:r>
            <w:r w:rsidR="00FA7E6F" w:rsidRPr="000666B5">
              <w:rPr>
                <w:rFonts w:cstheme="minorHAnsi"/>
              </w:rPr>
              <w:t>.</w:t>
            </w:r>
            <w:r w:rsidRPr="000666B5">
              <w:rPr>
                <w:rFonts w:cstheme="minorHAnsi"/>
              </w:rPr>
              <w:t xml:space="preserve"> </w:t>
            </w:r>
          </w:p>
        </w:tc>
        <w:tc>
          <w:tcPr>
            <w:tcW w:w="9352" w:type="dxa"/>
            <w:gridSpan w:val="4"/>
          </w:tcPr>
          <w:p w14:paraId="014AAE07" w14:textId="5C37A74B" w:rsidR="00311CC4" w:rsidRPr="000666B5" w:rsidRDefault="00311CC4" w:rsidP="004E3BCE">
            <w:pPr>
              <w:rPr>
                <w:rFonts w:cstheme="minorHAnsi"/>
              </w:rPr>
            </w:pPr>
          </w:p>
          <w:p w14:paraId="2902FF76" w14:textId="77777777" w:rsidR="00311CC4" w:rsidRPr="000666B5" w:rsidRDefault="00311CC4" w:rsidP="00E84FE9">
            <w:pPr>
              <w:rPr>
                <w:rFonts w:cstheme="minorHAnsi"/>
              </w:rPr>
            </w:pPr>
          </w:p>
          <w:p w14:paraId="28FD7119" w14:textId="77777777" w:rsidR="00311CC4" w:rsidRPr="000666B5" w:rsidRDefault="00311CC4" w:rsidP="004E3BCE">
            <w:pPr>
              <w:rPr>
                <w:rFonts w:cstheme="minorHAnsi"/>
              </w:rPr>
            </w:pPr>
          </w:p>
        </w:tc>
      </w:tr>
      <w:tr w:rsidR="0000016A" w:rsidRPr="000666B5" w14:paraId="3C34791A" w14:textId="456041BE" w:rsidTr="00903484">
        <w:tc>
          <w:tcPr>
            <w:tcW w:w="3598" w:type="dxa"/>
          </w:tcPr>
          <w:p w14:paraId="2DEEAD20" w14:textId="77777777" w:rsidR="0000016A" w:rsidRPr="000666B5" w:rsidRDefault="0000016A">
            <w:pPr>
              <w:rPr>
                <w:rFonts w:cstheme="minorHAnsi"/>
              </w:rPr>
            </w:pPr>
          </w:p>
          <w:p w14:paraId="680A8E10" w14:textId="18F9EB4A" w:rsidR="0000016A" w:rsidRPr="000666B5" w:rsidRDefault="0000016A">
            <w:pPr>
              <w:rPr>
                <w:rFonts w:cstheme="minorHAnsi"/>
              </w:rPr>
            </w:pPr>
            <w:r w:rsidRPr="000666B5">
              <w:rPr>
                <w:rFonts w:cstheme="minorHAnsi"/>
              </w:rPr>
              <w:t>Describe the</w:t>
            </w:r>
            <w:r w:rsidR="00745254" w:rsidRPr="000666B5">
              <w:rPr>
                <w:rFonts w:cstheme="minorHAnsi"/>
              </w:rPr>
              <w:t xml:space="preserve"> annual</w:t>
            </w:r>
            <w:r w:rsidRPr="000666B5">
              <w:rPr>
                <w:rFonts w:cstheme="minorHAnsi"/>
              </w:rPr>
              <w:t xml:space="preserve"> </w:t>
            </w:r>
            <w:r w:rsidR="00641B24" w:rsidRPr="000666B5">
              <w:rPr>
                <w:rFonts w:cstheme="minorHAnsi"/>
              </w:rPr>
              <w:t xml:space="preserve">timeline </w:t>
            </w:r>
            <w:r w:rsidR="00737A15" w:rsidRPr="000666B5">
              <w:rPr>
                <w:rFonts w:cstheme="minorHAnsi"/>
              </w:rPr>
              <w:t xml:space="preserve">of key steps for conducting </w:t>
            </w:r>
            <w:r w:rsidRPr="000666B5">
              <w:rPr>
                <w:rFonts w:cstheme="minorHAnsi"/>
              </w:rPr>
              <w:t xml:space="preserve">the TEP </w:t>
            </w:r>
            <w:r w:rsidR="00737A15" w:rsidRPr="000666B5">
              <w:rPr>
                <w:rFonts w:cstheme="minorHAnsi"/>
              </w:rPr>
              <w:t>(e.g.,</w:t>
            </w:r>
            <w:r w:rsidR="001F11FF" w:rsidRPr="000666B5">
              <w:rPr>
                <w:rFonts w:cstheme="minorHAnsi"/>
              </w:rPr>
              <w:t xml:space="preserve"> Year 1</w:t>
            </w:r>
            <w:r w:rsidR="00737A15" w:rsidRPr="000666B5">
              <w:rPr>
                <w:rFonts w:cstheme="minorHAnsi"/>
              </w:rPr>
              <w:t xml:space="preserve"> </w:t>
            </w:r>
            <w:r w:rsidR="001F11FF" w:rsidRPr="000666B5">
              <w:rPr>
                <w:rFonts w:cstheme="minorHAnsi"/>
              </w:rPr>
              <w:t xml:space="preserve">planning and development, Year 2 </w:t>
            </w:r>
            <w:r w:rsidR="009F0BEB">
              <w:rPr>
                <w:rFonts w:cstheme="minorHAnsi"/>
              </w:rPr>
              <w:t>c</w:t>
            </w:r>
            <w:r w:rsidR="00730E26" w:rsidRPr="000666B5">
              <w:rPr>
                <w:rFonts w:cstheme="minorHAnsi"/>
              </w:rPr>
              <w:t>onduct evaluation activities</w:t>
            </w:r>
            <w:r w:rsidR="00076D5A" w:rsidRPr="000666B5">
              <w:rPr>
                <w:rFonts w:cstheme="minorHAnsi"/>
              </w:rPr>
              <w:t xml:space="preserve">) </w:t>
            </w:r>
            <w:r w:rsidRPr="000666B5">
              <w:rPr>
                <w:rFonts w:cstheme="minorHAnsi"/>
              </w:rPr>
              <w:t xml:space="preserve">and how findings will be used to </w:t>
            </w:r>
            <w:r w:rsidR="009F0BEB">
              <w:rPr>
                <w:rFonts w:cstheme="minorHAnsi"/>
              </w:rPr>
              <w:t>guide</w:t>
            </w:r>
            <w:r w:rsidRPr="000666B5">
              <w:rPr>
                <w:rFonts w:cstheme="minorHAnsi"/>
              </w:rPr>
              <w:t xml:space="preserve"> program improvement:</w:t>
            </w:r>
          </w:p>
          <w:p w14:paraId="6C60B9C5" w14:textId="77777777" w:rsidR="0000016A" w:rsidRPr="000666B5" w:rsidRDefault="0000016A">
            <w:pPr>
              <w:rPr>
                <w:rFonts w:cstheme="minorHAnsi"/>
              </w:rPr>
            </w:pPr>
          </w:p>
          <w:p w14:paraId="4D5D31DE" w14:textId="77777777" w:rsidR="00BB2D8F" w:rsidRPr="000666B5" w:rsidRDefault="00BB2D8F">
            <w:pPr>
              <w:rPr>
                <w:rFonts w:cstheme="minorHAnsi"/>
              </w:rPr>
            </w:pPr>
          </w:p>
          <w:p w14:paraId="4E392EDC" w14:textId="55C3A351" w:rsidR="00BB2D8F" w:rsidRPr="000666B5" w:rsidRDefault="00BB2D8F">
            <w:pPr>
              <w:rPr>
                <w:rFonts w:cstheme="minorHAnsi"/>
              </w:rPr>
            </w:pPr>
          </w:p>
        </w:tc>
        <w:tc>
          <w:tcPr>
            <w:tcW w:w="9352" w:type="dxa"/>
            <w:gridSpan w:val="4"/>
          </w:tcPr>
          <w:p w14:paraId="7F14D03D" w14:textId="77777777" w:rsidR="0000016A" w:rsidRPr="000666B5" w:rsidRDefault="0000016A" w:rsidP="004E3BCE">
            <w:pPr>
              <w:rPr>
                <w:rFonts w:cstheme="minorHAnsi"/>
              </w:rPr>
            </w:pPr>
          </w:p>
          <w:p w14:paraId="11877866" w14:textId="77777777" w:rsidR="000666B5" w:rsidRPr="000666B5" w:rsidRDefault="000666B5" w:rsidP="004E3BCE">
            <w:pPr>
              <w:rPr>
                <w:rFonts w:cstheme="minorHAnsi"/>
              </w:rPr>
            </w:pPr>
          </w:p>
          <w:p w14:paraId="6B750DE5" w14:textId="77777777" w:rsidR="000666B5" w:rsidRPr="000666B5" w:rsidRDefault="000666B5" w:rsidP="004E3BCE">
            <w:pPr>
              <w:rPr>
                <w:rFonts w:cstheme="minorHAnsi"/>
              </w:rPr>
            </w:pPr>
          </w:p>
          <w:p w14:paraId="7A26A0A6" w14:textId="77777777" w:rsidR="000666B5" w:rsidRPr="000666B5" w:rsidRDefault="000666B5" w:rsidP="004E3BCE">
            <w:pPr>
              <w:rPr>
                <w:rFonts w:cstheme="minorHAnsi"/>
              </w:rPr>
            </w:pPr>
          </w:p>
          <w:p w14:paraId="643FE56B" w14:textId="77777777" w:rsidR="000666B5" w:rsidRPr="000666B5" w:rsidRDefault="000666B5" w:rsidP="004E3BCE">
            <w:pPr>
              <w:rPr>
                <w:rFonts w:cstheme="minorHAnsi"/>
              </w:rPr>
            </w:pPr>
          </w:p>
          <w:p w14:paraId="7B821DE1" w14:textId="77777777" w:rsidR="000666B5" w:rsidRPr="000666B5" w:rsidRDefault="000666B5" w:rsidP="004E3BCE">
            <w:pPr>
              <w:rPr>
                <w:rFonts w:cstheme="minorHAnsi"/>
              </w:rPr>
            </w:pPr>
          </w:p>
          <w:p w14:paraId="174116A8" w14:textId="77777777" w:rsidR="000666B5" w:rsidRPr="000666B5" w:rsidRDefault="000666B5" w:rsidP="004E3BCE">
            <w:pPr>
              <w:rPr>
                <w:rFonts w:cstheme="minorHAnsi"/>
              </w:rPr>
            </w:pPr>
          </w:p>
          <w:p w14:paraId="501C172A" w14:textId="77777777" w:rsidR="000666B5" w:rsidRPr="000666B5" w:rsidRDefault="000666B5" w:rsidP="004E3BCE">
            <w:pPr>
              <w:rPr>
                <w:rFonts w:cstheme="minorHAnsi"/>
              </w:rPr>
            </w:pPr>
          </w:p>
          <w:p w14:paraId="179CCD73" w14:textId="77777777" w:rsidR="000666B5" w:rsidRPr="000666B5" w:rsidRDefault="000666B5" w:rsidP="004E3BCE">
            <w:pPr>
              <w:rPr>
                <w:rFonts w:cstheme="minorHAnsi"/>
              </w:rPr>
            </w:pPr>
          </w:p>
          <w:p w14:paraId="18C6F6E9" w14:textId="7DA12EBE" w:rsidR="000666B5" w:rsidRPr="000666B5" w:rsidRDefault="000666B5" w:rsidP="004E3BCE">
            <w:pPr>
              <w:rPr>
                <w:rFonts w:cstheme="minorHAnsi"/>
              </w:rPr>
            </w:pPr>
          </w:p>
        </w:tc>
      </w:tr>
      <w:bookmarkEnd w:id="2"/>
      <w:tr w:rsidR="0000016A" w:rsidRPr="000666B5" w14:paraId="7253A612" w14:textId="02A105FB" w:rsidTr="00D702EC">
        <w:tc>
          <w:tcPr>
            <w:tcW w:w="12950" w:type="dxa"/>
            <w:gridSpan w:val="5"/>
            <w:shd w:val="clear" w:color="auto" w:fill="D9E2F3" w:themeFill="accent1" w:themeFillTint="33"/>
          </w:tcPr>
          <w:p w14:paraId="450AC335" w14:textId="5D726E99" w:rsidR="0000016A" w:rsidRPr="000666B5" w:rsidRDefault="0000016A" w:rsidP="00DB5604">
            <w:pPr>
              <w:jc w:val="center"/>
              <w:rPr>
                <w:rFonts w:cstheme="minorHAnsi"/>
                <w:b/>
                <w:bCs/>
              </w:rPr>
            </w:pPr>
          </w:p>
          <w:p w14:paraId="48EFB3C7" w14:textId="25BAD5BE" w:rsidR="0000016A" w:rsidRPr="000666B5" w:rsidRDefault="00333DAA" w:rsidP="00DB5604">
            <w:pPr>
              <w:jc w:val="center"/>
              <w:rPr>
                <w:rFonts w:cstheme="minorHAnsi"/>
                <w:b/>
                <w:bCs/>
                <w:sz w:val="24"/>
                <w:szCs w:val="24"/>
              </w:rPr>
            </w:pPr>
            <w:r w:rsidRPr="000666B5">
              <w:rPr>
                <w:rFonts w:cstheme="minorHAnsi"/>
                <w:b/>
                <w:bCs/>
                <w:sz w:val="24"/>
                <w:szCs w:val="24"/>
              </w:rPr>
              <w:t xml:space="preserve">Evaluation </w:t>
            </w:r>
            <w:r w:rsidR="0000016A" w:rsidRPr="000666B5">
              <w:rPr>
                <w:rFonts w:cstheme="minorHAnsi"/>
                <w:b/>
                <w:bCs/>
                <w:sz w:val="24"/>
                <w:szCs w:val="24"/>
              </w:rPr>
              <w:t>Translational Product</w:t>
            </w:r>
          </w:p>
          <w:p w14:paraId="30292246" w14:textId="0BA69B5D" w:rsidR="1F3B940A" w:rsidRPr="000666B5" w:rsidRDefault="1F3B940A" w:rsidP="324AB3F6">
            <w:pPr>
              <w:rPr>
                <w:rFonts w:eastAsia="Segoe UI" w:cstheme="minorHAnsi"/>
                <w:color w:val="333333"/>
                <w:sz w:val="20"/>
                <w:szCs w:val="20"/>
              </w:rPr>
            </w:pPr>
            <w:r w:rsidRPr="000666B5">
              <w:rPr>
                <w:rFonts w:eastAsia="Segoe UI" w:cstheme="minorHAnsi"/>
                <w:color w:val="333333"/>
                <w:sz w:val="20"/>
                <w:szCs w:val="20"/>
              </w:rPr>
              <w:t>Translational products can include but are not limited to detailed reports, training or technical assistance resources, case studies, or peer-reviewed publications.</w:t>
            </w:r>
          </w:p>
          <w:p w14:paraId="766F21F5" w14:textId="77777777" w:rsidR="0000016A" w:rsidRPr="000666B5" w:rsidRDefault="0000016A" w:rsidP="00DB5604">
            <w:pPr>
              <w:jc w:val="center"/>
              <w:rPr>
                <w:rFonts w:cstheme="minorHAnsi"/>
                <w:b/>
                <w:bCs/>
              </w:rPr>
            </w:pPr>
          </w:p>
        </w:tc>
      </w:tr>
      <w:tr w:rsidR="0000016A" w:rsidRPr="000666B5" w14:paraId="7AAC623D" w14:textId="339684E1" w:rsidTr="00903484">
        <w:tc>
          <w:tcPr>
            <w:tcW w:w="3598" w:type="dxa"/>
          </w:tcPr>
          <w:p w14:paraId="51F6FB63" w14:textId="77777777" w:rsidR="0000016A" w:rsidRPr="000666B5" w:rsidRDefault="0000016A">
            <w:pPr>
              <w:rPr>
                <w:rFonts w:cstheme="minorHAnsi"/>
              </w:rPr>
            </w:pPr>
          </w:p>
          <w:p w14:paraId="5CA645A3" w14:textId="3F59C2FB" w:rsidR="0000016A" w:rsidRPr="000666B5" w:rsidRDefault="0000016A">
            <w:pPr>
              <w:rPr>
                <w:rFonts w:cstheme="minorHAnsi"/>
              </w:rPr>
            </w:pPr>
            <w:r w:rsidRPr="000666B5">
              <w:rPr>
                <w:rFonts w:cstheme="minorHAnsi"/>
              </w:rPr>
              <w:t xml:space="preserve">Describe how you will identify which evaluated prevention </w:t>
            </w:r>
            <w:r w:rsidR="00E74021">
              <w:rPr>
                <w:rFonts w:cstheme="minorHAnsi"/>
              </w:rPr>
              <w:t>intervention</w:t>
            </w:r>
            <w:r w:rsidR="00E74021" w:rsidRPr="000666B5">
              <w:rPr>
                <w:rFonts w:cstheme="minorHAnsi"/>
              </w:rPr>
              <w:t xml:space="preserve"> </w:t>
            </w:r>
            <w:r w:rsidRPr="000666B5">
              <w:rPr>
                <w:rFonts w:cstheme="minorHAnsi"/>
              </w:rPr>
              <w:t xml:space="preserve">will result in a translational product: </w:t>
            </w:r>
          </w:p>
        </w:tc>
        <w:tc>
          <w:tcPr>
            <w:tcW w:w="9352" w:type="dxa"/>
            <w:gridSpan w:val="4"/>
          </w:tcPr>
          <w:p w14:paraId="03073A98" w14:textId="3B11043E" w:rsidR="0000016A" w:rsidRPr="000666B5" w:rsidRDefault="0000016A">
            <w:pPr>
              <w:rPr>
                <w:rFonts w:cstheme="minorHAnsi"/>
              </w:rPr>
            </w:pPr>
          </w:p>
          <w:p w14:paraId="475F9C21" w14:textId="77777777" w:rsidR="0000016A" w:rsidRPr="000666B5" w:rsidRDefault="0000016A">
            <w:pPr>
              <w:rPr>
                <w:rFonts w:cstheme="minorHAnsi"/>
              </w:rPr>
            </w:pPr>
          </w:p>
          <w:p w14:paraId="6DC1A93A" w14:textId="77777777" w:rsidR="0000016A" w:rsidRPr="000666B5" w:rsidRDefault="0000016A">
            <w:pPr>
              <w:rPr>
                <w:rFonts w:cstheme="minorHAnsi"/>
              </w:rPr>
            </w:pPr>
          </w:p>
          <w:p w14:paraId="661D3A9B" w14:textId="77777777" w:rsidR="00763410" w:rsidRPr="000666B5" w:rsidRDefault="00763410">
            <w:pPr>
              <w:rPr>
                <w:rFonts w:cstheme="minorHAnsi"/>
              </w:rPr>
            </w:pPr>
          </w:p>
          <w:p w14:paraId="30748C79" w14:textId="40E9B68F" w:rsidR="00763410" w:rsidRPr="000666B5" w:rsidRDefault="00763410">
            <w:pPr>
              <w:rPr>
                <w:rFonts w:cstheme="minorHAnsi"/>
              </w:rPr>
            </w:pPr>
          </w:p>
        </w:tc>
      </w:tr>
      <w:tr w:rsidR="0000016A" w:rsidRPr="000666B5" w14:paraId="21F15EBF" w14:textId="4EC09124" w:rsidTr="00903484">
        <w:tc>
          <w:tcPr>
            <w:tcW w:w="3598" w:type="dxa"/>
          </w:tcPr>
          <w:p w14:paraId="0951C468" w14:textId="77777777" w:rsidR="0000016A" w:rsidRPr="000666B5" w:rsidRDefault="0000016A">
            <w:pPr>
              <w:rPr>
                <w:rFonts w:cstheme="minorHAnsi"/>
              </w:rPr>
            </w:pPr>
          </w:p>
          <w:p w14:paraId="16D14D0F" w14:textId="3C9B4625" w:rsidR="0000016A" w:rsidRPr="000666B5" w:rsidRDefault="0000016A">
            <w:pPr>
              <w:rPr>
                <w:rFonts w:cstheme="minorHAnsi"/>
              </w:rPr>
            </w:pPr>
            <w:r w:rsidRPr="000666B5">
              <w:rPr>
                <w:rFonts w:cstheme="minorHAnsi"/>
              </w:rPr>
              <w:lastRenderedPageBreak/>
              <w:t>Describe the potential dissemination channels and intended audiences of the product:</w:t>
            </w:r>
          </w:p>
          <w:p w14:paraId="632470C2" w14:textId="12FD346F" w:rsidR="0000016A" w:rsidRPr="000666B5" w:rsidRDefault="0000016A">
            <w:pPr>
              <w:rPr>
                <w:rFonts w:cstheme="minorHAnsi"/>
              </w:rPr>
            </w:pPr>
          </w:p>
        </w:tc>
        <w:tc>
          <w:tcPr>
            <w:tcW w:w="9352" w:type="dxa"/>
            <w:gridSpan w:val="4"/>
          </w:tcPr>
          <w:p w14:paraId="4C8CE194" w14:textId="185B5EF8" w:rsidR="0000016A" w:rsidRPr="000666B5" w:rsidRDefault="0000016A">
            <w:pPr>
              <w:rPr>
                <w:rFonts w:cstheme="minorHAnsi"/>
              </w:rPr>
            </w:pPr>
          </w:p>
        </w:tc>
      </w:tr>
      <w:tr w:rsidR="0000016A" w:rsidRPr="000666B5" w14:paraId="3B1067F3" w14:textId="52925788" w:rsidTr="00D702EC">
        <w:tc>
          <w:tcPr>
            <w:tcW w:w="12950" w:type="dxa"/>
            <w:gridSpan w:val="5"/>
            <w:shd w:val="clear" w:color="auto" w:fill="D9E2F3" w:themeFill="accent1" w:themeFillTint="33"/>
          </w:tcPr>
          <w:p w14:paraId="7EB035F3" w14:textId="11B153B9" w:rsidR="0000016A" w:rsidRPr="000666B5" w:rsidRDefault="0000016A" w:rsidP="00F30AB6">
            <w:pPr>
              <w:jc w:val="center"/>
              <w:rPr>
                <w:rFonts w:cstheme="minorHAnsi"/>
                <w:b/>
                <w:bCs/>
                <w:sz w:val="24"/>
                <w:szCs w:val="24"/>
              </w:rPr>
            </w:pPr>
          </w:p>
          <w:p w14:paraId="4912A9FB" w14:textId="6946E138" w:rsidR="0000016A" w:rsidRPr="000666B5" w:rsidRDefault="0000016A" w:rsidP="00F30AB6">
            <w:pPr>
              <w:jc w:val="center"/>
              <w:rPr>
                <w:rFonts w:cstheme="minorHAnsi"/>
                <w:b/>
                <w:bCs/>
                <w:sz w:val="24"/>
                <w:szCs w:val="24"/>
              </w:rPr>
            </w:pPr>
            <w:r w:rsidRPr="000666B5">
              <w:rPr>
                <w:rFonts w:cstheme="minorHAnsi"/>
                <w:b/>
                <w:bCs/>
                <w:sz w:val="24"/>
                <w:szCs w:val="24"/>
              </w:rPr>
              <w:t>Evaluation Community of Practice (CoP)</w:t>
            </w:r>
          </w:p>
          <w:p w14:paraId="5334E288" w14:textId="77777777" w:rsidR="0000016A" w:rsidRPr="000666B5" w:rsidRDefault="0000016A" w:rsidP="00F30AB6">
            <w:pPr>
              <w:jc w:val="center"/>
              <w:rPr>
                <w:rFonts w:cstheme="minorHAnsi"/>
                <w:b/>
                <w:bCs/>
                <w:sz w:val="24"/>
                <w:szCs w:val="24"/>
              </w:rPr>
            </w:pPr>
          </w:p>
        </w:tc>
      </w:tr>
      <w:tr w:rsidR="0000016A" w:rsidRPr="000666B5" w14:paraId="0A7D39C6" w14:textId="64670415" w:rsidTr="00903484">
        <w:tc>
          <w:tcPr>
            <w:tcW w:w="3598" w:type="dxa"/>
          </w:tcPr>
          <w:p w14:paraId="72E50F0E" w14:textId="77777777" w:rsidR="002C44F7" w:rsidRPr="000666B5" w:rsidRDefault="002C44F7">
            <w:pPr>
              <w:rPr>
                <w:rFonts w:cstheme="minorHAnsi"/>
              </w:rPr>
            </w:pPr>
          </w:p>
          <w:p w14:paraId="7CAB1F16" w14:textId="412AFADA" w:rsidR="00907B01" w:rsidRPr="000666B5" w:rsidRDefault="00567043">
            <w:pPr>
              <w:rPr>
                <w:rFonts w:eastAsiaTheme="minorEastAsia" w:cstheme="minorHAnsi"/>
              </w:rPr>
            </w:pPr>
            <w:r w:rsidRPr="000666B5">
              <w:rPr>
                <w:rFonts w:eastAsiaTheme="minorEastAsia" w:cstheme="minorHAnsi"/>
              </w:rPr>
              <w:t xml:space="preserve">To promote sharing between jurisdictions and between CDC and funded recipients, recipients will participate in a community of practice (CoP), specifically focused on evaluating their overdose prevention </w:t>
            </w:r>
            <w:r w:rsidR="00E74021">
              <w:rPr>
                <w:rFonts w:eastAsiaTheme="minorEastAsia" w:cstheme="minorHAnsi"/>
              </w:rPr>
              <w:t>interventions</w:t>
            </w:r>
            <w:r w:rsidRPr="000666B5">
              <w:rPr>
                <w:rFonts w:eastAsiaTheme="minorEastAsia" w:cstheme="minorHAnsi"/>
              </w:rPr>
              <w:t>. The CoP will meet quarterly beginning the first year of the cooperative agreement.</w:t>
            </w:r>
          </w:p>
          <w:p w14:paraId="1F9BFDAC" w14:textId="77777777" w:rsidR="00E950E9" w:rsidRPr="000666B5" w:rsidRDefault="00E950E9">
            <w:pPr>
              <w:rPr>
                <w:rFonts w:cstheme="minorHAnsi"/>
              </w:rPr>
            </w:pPr>
          </w:p>
          <w:p w14:paraId="5FC43866" w14:textId="5A3D123F" w:rsidR="0000016A" w:rsidRPr="000666B5" w:rsidRDefault="0000016A">
            <w:pPr>
              <w:rPr>
                <w:rFonts w:cstheme="minorHAnsi"/>
              </w:rPr>
            </w:pPr>
            <w:r w:rsidRPr="000666B5">
              <w:rPr>
                <w:rFonts w:cstheme="minorHAnsi"/>
              </w:rPr>
              <w:t xml:space="preserve">Describe </w:t>
            </w:r>
            <w:r w:rsidR="003C0300" w:rsidRPr="000666B5">
              <w:rPr>
                <w:rFonts w:cstheme="minorHAnsi"/>
              </w:rPr>
              <w:t xml:space="preserve">how you </w:t>
            </w:r>
            <w:r w:rsidR="009F0BEB">
              <w:rPr>
                <w:rFonts w:cstheme="minorHAnsi"/>
              </w:rPr>
              <w:t>plan to</w:t>
            </w:r>
            <w:r w:rsidRPr="000666B5">
              <w:rPr>
                <w:rFonts w:cstheme="minorHAnsi"/>
              </w:rPr>
              <w:t xml:space="preserve"> participate </w:t>
            </w:r>
            <w:r w:rsidR="00A41E74" w:rsidRPr="000666B5">
              <w:rPr>
                <w:rFonts w:cstheme="minorHAnsi"/>
              </w:rPr>
              <w:t xml:space="preserve">in </w:t>
            </w:r>
            <w:r w:rsidR="008C0ABD" w:rsidRPr="000666B5">
              <w:rPr>
                <w:rFonts w:cstheme="minorHAnsi"/>
              </w:rPr>
              <w:t xml:space="preserve">and contribute to </w:t>
            </w:r>
            <w:r w:rsidRPr="000666B5">
              <w:rPr>
                <w:rFonts w:cstheme="minorHAnsi"/>
              </w:rPr>
              <w:t>the evaluation CoP:</w:t>
            </w:r>
          </w:p>
          <w:p w14:paraId="095E3001" w14:textId="421CA3C9" w:rsidR="0000016A" w:rsidRPr="000666B5" w:rsidRDefault="0000016A">
            <w:pPr>
              <w:rPr>
                <w:rFonts w:cstheme="minorHAnsi"/>
              </w:rPr>
            </w:pPr>
          </w:p>
        </w:tc>
        <w:tc>
          <w:tcPr>
            <w:tcW w:w="9352" w:type="dxa"/>
            <w:gridSpan w:val="4"/>
          </w:tcPr>
          <w:p w14:paraId="737CC951" w14:textId="77777777" w:rsidR="0000016A" w:rsidRPr="000666B5" w:rsidRDefault="0000016A">
            <w:pPr>
              <w:rPr>
                <w:rFonts w:cstheme="minorHAnsi"/>
              </w:rPr>
            </w:pPr>
          </w:p>
          <w:p w14:paraId="6EF4E6FB" w14:textId="77777777" w:rsidR="000666B5" w:rsidRPr="000666B5" w:rsidRDefault="000666B5">
            <w:pPr>
              <w:rPr>
                <w:rFonts w:cstheme="minorHAnsi"/>
              </w:rPr>
            </w:pPr>
          </w:p>
          <w:p w14:paraId="0214D27B" w14:textId="77777777" w:rsidR="000666B5" w:rsidRPr="000666B5" w:rsidRDefault="000666B5">
            <w:pPr>
              <w:rPr>
                <w:rFonts w:cstheme="minorHAnsi"/>
              </w:rPr>
            </w:pPr>
          </w:p>
          <w:p w14:paraId="462437CC" w14:textId="77777777" w:rsidR="000666B5" w:rsidRPr="000666B5" w:rsidRDefault="000666B5">
            <w:pPr>
              <w:rPr>
                <w:rFonts w:cstheme="minorHAnsi"/>
              </w:rPr>
            </w:pPr>
          </w:p>
          <w:p w14:paraId="45E8B2AC" w14:textId="77777777" w:rsidR="000666B5" w:rsidRPr="000666B5" w:rsidRDefault="000666B5">
            <w:pPr>
              <w:rPr>
                <w:rFonts w:cstheme="minorHAnsi"/>
              </w:rPr>
            </w:pPr>
          </w:p>
          <w:p w14:paraId="2F053A96" w14:textId="77777777" w:rsidR="000666B5" w:rsidRPr="000666B5" w:rsidRDefault="000666B5">
            <w:pPr>
              <w:rPr>
                <w:rFonts w:cstheme="minorHAnsi"/>
              </w:rPr>
            </w:pPr>
          </w:p>
          <w:p w14:paraId="41B86389" w14:textId="77777777" w:rsidR="000666B5" w:rsidRPr="000666B5" w:rsidRDefault="000666B5">
            <w:pPr>
              <w:rPr>
                <w:rFonts w:cstheme="minorHAnsi"/>
              </w:rPr>
            </w:pPr>
          </w:p>
          <w:p w14:paraId="0150B851" w14:textId="77777777" w:rsidR="000666B5" w:rsidRPr="000666B5" w:rsidRDefault="000666B5">
            <w:pPr>
              <w:rPr>
                <w:rFonts w:cstheme="minorHAnsi"/>
              </w:rPr>
            </w:pPr>
          </w:p>
          <w:p w14:paraId="08D600C1" w14:textId="77777777" w:rsidR="000666B5" w:rsidRPr="000666B5" w:rsidRDefault="000666B5">
            <w:pPr>
              <w:rPr>
                <w:rFonts w:cstheme="minorHAnsi"/>
              </w:rPr>
            </w:pPr>
          </w:p>
          <w:p w14:paraId="14008FAF" w14:textId="77777777" w:rsidR="000666B5" w:rsidRPr="000666B5" w:rsidRDefault="000666B5">
            <w:pPr>
              <w:rPr>
                <w:rFonts w:cstheme="minorHAnsi"/>
              </w:rPr>
            </w:pPr>
          </w:p>
          <w:p w14:paraId="0DEFB9A3" w14:textId="77777777" w:rsidR="000666B5" w:rsidRPr="000666B5" w:rsidRDefault="000666B5">
            <w:pPr>
              <w:rPr>
                <w:rFonts w:cstheme="minorHAnsi"/>
              </w:rPr>
            </w:pPr>
          </w:p>
          <w:p w14:paraId="6D458393" w14:textId="77777777" w:rsidR="000666B5" w:rsidRPr="000666B5" w:rsidRDefault="000666B5">
            <w:pPr>
              <w:rPr>
                <w:rFonts w:cstheme="minorHAnsi"/>
              </w:rPr>
            </w:pPr>
          </w:p>
          <w:p w14:paraId="03077F82" w14:textId="77777777" w:rsidR="000666B5" w:rsidRPr="000666B5" w:rsidRDefault="000666B5">
            <w:pPr>
              <w:rPr>
                <w:rFonts w:cstheme="minorHAnsi"/>
              </w:rPr>
            </w:pPr>
          </w:p>
          <w:p w14:paraId="6949416E" w14:textId="77777777" w:rsidR="000666B5" w:rsidRPr="000666B5" w:rsidRDefault="000666B5">
            <w:pPr>
              <w:rPr>
                <w:rFonts w:cstheme="minorHAnsi"/>
              </w:rPr>
            </w:pPr>
          </w:p>
          <w:p w14:paraId="127BBFE6" w14:textId="77777777" w:rsidR="000666B5" w:rsidRPr="000666B5" w:rsidRDefault="000666B5">
            <w:pPr>
              <w:rPr>
                <w:rFonts w:cstheme="minorHAnsi"/>
              </w:rPr>
            </w:pPr>
          </w:p>
          <w:p w14:paraId="5F1489A5" w14:textId="3A601112" w:rsidR="000666B5" w:rsidRPr="000666B5" w:rsidRDefault="000666B5">
            <w:pPr>
              <w:rPr>
                <w:rFonts w:cstheme="minorHAnsi"/>
              </w:rPr>
            </w:pPr>
          </w:p>
        </w:tc>
      </w:tr>
      <w:tr w:rsidR="0000016A" w:rsidRPr="000666B5" w14:paraId="5A0708C5" w14:textId="47EDF8F6" w:rsidTr="00D702EC">
        <w:tc>
          <w:tcPr>
            <w:tcW w:w="12950" w:type="dxa"/>
            <w:gridSpan w:val="5"/>
            <w:shd w:val="clear" w:color="auto" w:fill="D9E2F3" w:themeFill="accent1" w:themeFillTint="33"/>
          </w:tcPr>
          <w:p w14:paraId="65B32CFB" w14:textId="63178DF7" w:rsidR="0000016A" w:rsidRPr="000666B5" w:rsidRDefault="0000016A" w:rsidP="00F30AB6">
            <w:pPr>
              <w:jc w:val="center"/>
              <w:rPr>
                <w:rFonts w:cstheme="minorHAnsi"/>
                <w:b/>
                <w:bCs/>
              </w:rPr>
            </w:pPr>
          </w:p>
          <w:p w14:paraId="25D1830F" w14:textId="77777777" w:rsidR="0000016A" w:rsidRPr="000666B5" w:rsidRDefault="0000016A" w:rsidP="00F30AB6">
            <w:pPr>
              <w:jc w:val="center"/>
              <w:rPr>
                <w:rFonts w:cstheme="minorHAnsi"/>
                <w:b/>
                <w:bCs/>
                <w:sz w:val="24"/>
                <w:szCs w:val="24"/>
              </w:rPr>
            </w:pPr>
            <w:r w:rsidRPr="000666B5">
              <w:rPr>
                <w:rFonts w:cstheme="minorHAnsi"/>
                <w:b/>
                <w:bCs/>
                <w:sz w:val="24"/>
                <w:szCs w:val="24"/>
              </w:rPr>
              <w:t>Cross-site Evaluation</w:t>
            </w:r>
          </w:p>
          <w:p w14:paraId="0F74E0E4" w14:textId="77777777" w:rsidR="0000016A" w:rsidRPr="000666B5" w:rsidRDefault="0000016A" w:rsidP="00F30AB6">
            <w:pPr>
              <w:jc w:val="center"/>
              <w:rPr>
                <w:rFonts w:cstheme="minorHAnsi"/>
                <w:b/>
                <w:bCs/>
              </w:rPr>
            </w:pPr>
          </w:p>
        </w:tc>
      </w:tr>
      <w:tr w:rsidR="00CB5663" w:rsidRPr="000666B5" w14:paraId="41CA8470" w14:textId="345F9F7D" w:rsidTr="00CF1432">
        <w:tc>
          <w:tcPr>
            <w:tcW w:w="12950" w:type="dxa"/>
            <w:gridSpan w:val="5"/>
          </w:tcPr>
          <w:p w14:paraId="5376570D" w14:textId="334E24E1" w:rsidR="000666B5" w:rsidRPr="000666B5" w:rsidRDefault="00CB5663" w:rsidP="009F0BEB">
            <w:pPr>
              <w:rPr>
                <w:rFonts w:cstheme="minorHAnsi"/>
              </w:rPr>
            </w:pPr>
            <w:r w:rsidRPr="000666B5">
              <w:rPr>
                <w:rFonts w:cstheme="minorHAnsi"/>
                <w:color w:val="242424"/>
                <w:shd w:val="clear" w:color="auto" w:fill="FFFFFF"/>
              </w:rPr>
              <w:t>Recipients will be expected to participate in a CDC-sponsored cross-site evaluation by sharing data already collected and/or participating in new data collection activities</w:t>
            </w:r>
            <w:r w:rsidR="00071313" w:rsidRPr="000666B5">
              <w:rPr>
                <w:rFonts w:cstheme="minorHAnsi"/>
                <w:color w:val="242424"/>
                <w:shd w:val="clear" w:color="auto" w:fill="FFFFFF"/>
              </w:rPr>
              <w:t xml:space="preserve">. </w:t>
            </w:r>
            <w:r w:rsidRPr="000666B5">
              <w:rPr>
                <w:rFonts w:cstheme="minorHAnsi"/>
                <w:color w:val="242424"/>
                <w:shd w:val="clear" w:color="auto" w:fill="FFFFFF"/>
              </w:rPr>
              <w:t>Recipients will be expected to share data collected via a cross-site evaluation with CDC and/or its designee (e.g., contractor).</w:t>
            </w:r>
            <w:r w:rsidR="00A95956" w:rsidRPr="000666B5">
              <w:rPr>
                <w:rFonts w:cstheme="minorHAnsi"/>
                <w:color w:val="242424"/>
                <w:shd w:val="clear" w:color="auto" w:fill="FFFFFF"/>
              </w:rPr>
              <w:t xml:space="preserve"> </w:t>
            </w:r>
          </w:p>
        </w:tc>
      </w:tr>
    </w:tbl>
    <w:p w14:paraId="51196FB0" w14:textId="77777777" w:rsidR="00DB5604" w:rsidRDefault="00DB5604"/>
    <w:sectPr w:rsidR="00DB5604" w:rsidSect="005C3E27">
      <w:footerReference w:type="defaul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CF0E" w14:textId="77777777" w:rsidR="0062211B" w:rsidRDefault="0062211B" w:rsidP="00ED70F3">
      <w:pPr>
        <w:spacing w:after="0" w:line="240" w:lineRule="auto"/>
      </w:pPr>
      <w:r>
        <w:separator/>
      </w:r>
    </w:p>
  </w:endnote>
  <w:endnote w:type="continuationSeparator" w:id="0">
    <w:p w14:paraId="5191C199" w14:textId="77777777" w:rsidR="0062211B" w:rsidRDefault="0062211B" w:rsidP="00ED70F3">
      <w:pPr>
        <w:spacing w:after="0" w:line="240" w:lineRule="auto"/>
      </w:pPr>
      <w:r>
        <w:continuationSeparator/>
      </w:r>
    </w:p>
  </w:endnote>
  <w:endnote w:type="continuationNotice" w:id="1">
    <w:p w14:paraId="6ACDA956" w14:textId="77777777" w:rsidR="0062211B" w:rsidRDefault="00622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57924"/>
      <w:docPartObj>
        <w:docPartGallery w:val="Page Numbers (Bottom of Page)"/>
        <w:docPartUnique/>
      </w:docPartObj>
    </w:sdtPr>
    <w:sdtEndPr>
      <w:rPr>
        <w:noProof/>
      </w:rPr>
    </w:sdtEndPr>
    <w:sdtContent>
      <w:p w14:paraId="6FFD4414" w14:textId="671D701C" w:rsidR="00B04C92" w:rsidRDefault="006B100F">
        <w:pPr>
          <w:pStyle w:val="Footer"/>
          <w:jc w:val="right"/>
        </w:pPr>
        <w:r>
          <w:t>OPTIONAL:</w:t>
        </w:r>
        <w:r w:rsidR="008E748A">
          <w:t xml:space="preserve"> </w:t>
        </w:r>
        <w:r w:rsidR="00A5651A" w:rsidRPr="00A5651A">
          <w:t>Evaluation &amp; Performance Measurement Plan</w:t>
        </w:r>
        <w:r>
          <w:t xml:space="preserve"> Template</w:t>
        </w:r>
        <w:r w:rsidR="00A5651A">
          <w:t xml:space="preserve">                                                                                                                                                                          </w:t>
        </w:r>
        <w:r w:rsidR="00B04C92">
          <w:fldChar w:fldCharType="begin"/>
        </w:r>
        <w:r w:rsidR="00B04C92">
          <w:instrText xml:space="preserve"> PAGE   \* MERGEFORMAT </w:instrText>
        </w:r>
        <w:r w:rsidR="00B04C92">
          <w:fldChar w:fldCharType="separate"/>
        </w:r>
        <w:r w:rsidR="00B04C92">
          <w:rPr>
            <w:noProof/>
          </w:rPr>
          <w:t>2</w:t>
        </w:r>
        <w:r w:rsidR="00B04C92">
          <w:rPr>
            <w:noProof/>
          </w:rPr>
          <w:fldChar w:fldCharType="end"/>
        </w:r>
      </w:p>
    </w:sdtContent>
  </w:sdt>
  <w:p w14:paraId="3A4301D8" w14:textId="152CBA8C" w:rsidR="005C3E27" w:rsidRDefault="005C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CA13" w14:textId="77777777" w:rsidR="0062211B" w:rsidRDefault="0062211B" w:rsidP="00ED70F3">
      <w:pPr>
        <w:spacing w:after="0" w:line="240" w:lineRule="auto"/>
      </w:pPr>
      <w:r>
        <w:separator/>
      </w:r>
    </w:p>
  </w:footnote>
  <w:footnote w:type="continuationSeparator" w:id="0">
    <w:p w14:paraId="0D9B519A" w14:textId="77777777" w:rsidR="0062211B" w:rsidRDefault="0062211B" w:rsidP="00ED70F3">
      <w:pPr>
        <w:spacing w:after="0" w:line="240" w:lineRule="auto"/>
      </w:pPr>
      <w:r>
        <w:continuationSeparator/>
      </w:r>
    </w:p>
  </w:footnote>
  <w:footnote w:type="continuationNotice" w:id="1">
    <w:p w14:paraId="0E5D70CF" w14:textId="77777777" w:rsidR="0062211B" w:rsidRDefault="006221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72C"/>
    <w:multiLevelType w:val="hybridMultilevel"/>
    <w:tmpl w:val="4BD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96490"/>
    <w:multiLevelType w:val="hybridMultilevel"/>
    <w:tmpl w:val="6FD0D89E"/>
    <w:lvl w:ilvl="0" w:tplc="732CD54E">
      <w:numFmt w:val="bullet"/>
      <w:lvlText w:val=""/>
      <w:lvlJc w:val="left"/>
      <w:pPr>
        <w:ind w:left="1080" w:hanging="360"/>
      </w:pPr>
      <w:rPr>
        <w:rFonts w:ascii="Symbol" w:eastAsiaTheme="minorHAnsi" w:hAnsi="Symbol" w:cstheme="minorBidi" w:hint="default"/>
        <w:b/>
        <w:i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93573F"/>
    <w:multiLevelType w:val="hybridMultilevel"/>
    <w:tmpl w:val="C034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B502A"/>
    <w:multiLevelType w:val="hybridMultilevel"/>
    <w:tmpl w:val="659A1D0E"/>
    <w:lvl w:ilvl="0" w:tplc="21C8616E">
      <w:start w:val="1"/>
      <w:numFmt w:val="decimal"/>
      <w:lvlText w:val="%1."/>
      <w:lvlJc w:val="left"/>
      <w:pPr>
        <w:tabs>
          <w:tab w:val="num" w:pos="720"/>
        </w:tabs>
        <w:ind w:left="720" w:hanging="360"/>
      </w:pPr>
    </w:lvl>
    <w:lvl w:ilvl="1" w:tplc="47A283FC">
      <w:start w:val="1"/>
      <w:numFmt w:val="decimal"/>
      <w:lvlText w:val="%2."/>
      <w:lvlJc w:val="left"/>
      <w:pPr>
        <w:tabs>
          <w:tab w:val="num" w:pos="1440"/>
        </w:tabs>
        <w:ind w:left="1440" w:hanging="360"/>
      </w:pPr>
    </w:lvl>
    <w:lvl w:ilvl="2" w:tplc="DF8A7090" w:tentative="1">
      <w:start w:val="1"/>
      <w:numFmt w:val="decimal"/>
      <w:lvlText w:val="%3."/>
      <w:lvlJc w:val="left"/>
      <w:pPr>
        <w:tabs>
          <w:tab w:val="num" w:pos="2160"/>
        </w:tabs>
        <w:ind w:left="2160" w:hanging="360"/>
      </w:pPr>
    </w:lvl>
    <w:lvl w:ilvl="3" w:tplc="A470FC0A" w:tentative="1">
      <w:start w:val="1"/>
      <w:numFmt w:val="decimal"/>
      <w:lvlText w:val="%4."/>
      <w:lvlJc w:val="left"/>
      <w:pPr>
        <w:tabs>
          <w:tab w:val="num" w:pos="2880"/>
        </w:tabs>
        <w:ind w:left="2880" w:hanging="360"/>
      </w:pPr>
    </w:lvl>
    <w:lvl w:ilvl="4" w:tplc="D0E8E33A" w:tentative="1">
      <w:start w:val="1"/>
      <w:numFmt w:val="decimal"/>
      <w:lvlText w:val="%5."/>
      <w:lvlJc w:val="left"/>
      <w:pPr>
        <w:tabs>
          <w:tab w:val="num" w:pos="3600"/>
        </w:tabs>
        <w:ind w:left="3600" w:hanging="360"/>
      </w:pPr>
    </w:lvl>
    <w:lvl w:ilvl="5" w:tplc="D31C5930" w:tentative="1">
      <w:start w:val="1"/>
      <w:numFmt w:val="decimal"/>
      <w:lvlText w:val="%6."/>
      <w:lvlJc w:val="left"/>
      <w:pPr>
        <w:tabs>
          <w:tab w:val="num" w:pos="4320"/>
        </w:tabs>
        <w:ind w:left="4320" w:hanging="360"/>
      </w:pPr>
    </w:lvl>
    <w:lvl w:ilvl="6" w:tplc="FFDEB3D8" w:tentative="1">
      <w:start w:val="1"/>
      <w:numFmt w:val="decimal"/>
      <w:lvlText w:val="%7."/>
      <w:lvlJc w:val="left"/>
      <w:pPr>
        <w:tabs>
          <w:tab w:val="num" w:pos="5040"/>
        </w:tabs>
        <w:ind w:left="5040" w:hanging="360"/>
      </w:pPr>
    </w:lvl>
    <w:lvl w:ilvl="7" w:tplc="D3DA1078" w:tentative="1">
      <w:start w:val="1"/>
      <w:numFmt w:val="decimal"/>
      <w:lvlText w:val="%8."/>
      <w:lvlJc w:val="left"/>
      <w:pPr>
        <w:tabs>
          <w:tab w:val="num" w:pos="5760"/>
        </w:tabs>
        <w:ind w:left="5760" w:hanging="360"/>
      </w:pPr>
    </w:lvl>
    <w:lvl w:ilvl="8" w:tplc="134A59DA" w:tentative="1">
      <w:start w:val="1"/>
      <w:numFmt w:val="decimal"/>
      <w:lvlText w:val="%9."/>
      <w:lvlJc w:val="left"/>
      <w:pPr>
        <w:tabs>
          <w:tab w:val="num" w:pos="6480"/>
        </w:tabs>
        <w:ind w:left="6480" w:hanging="360"/>
      </w:pPr>
    </w:lvl>
  </w:abstractNum>
  <w:abstractNum w:abstractNumId="4" w15:restartNumberingAfterBreak="0">
    <w:nsid w:val="6AD714B0"/>
    <w:multiLevelType w:val="hybridMultilevel"/>
    <w:tmpl w:val="9814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D62C7"/>
    <w:multiLevelType w:val="hybridMultilevel"/>
    <w:tmpl w:val="CB2E2DA4"/>
    <w:lvl w:ilvl="0" w:tplc="732CD54E">
      <w:numFmt w:val="bullet"/>
      <w:lvlText w:val=""/>
      <w:lvlJc w:val="left"/>
      <w:pPr>
        <w:ind w:left="720" w:hanging="360"/>
      </w:pPr>
      <w:rPr>
        <w:rFonts w:ascii="Symbol" w:eastAsiaTheme="minorHAnsi" w:hAnsi="Symbol" w:cstheme="minorBidi"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E4DA9"/>
    <w:multiLevelType w:val="hybridMultilevel"/>
    <w:tmpl w:val="0658BD52"/>
    <w:lvl w:ilvl="0" w:tplc="732CD54E">
      <w:numFmt w:val="bullet"/>
      <w:lvlText w:val=""/>
      <w:lvlJc w:val="left"/>
      <w:pPr>
        <w:ind w:left="720" w:hanging="360"/>
      </w:pPr>
      <w:rPr>
        <w:rFonts w:ascii="Symbol" w:eastAsiaTheme="minorHAnsi" w:hAnsi="Symbol" w:cstheme="minorBidi"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328F5"/>
    <w:multiLevelType w:val="hybridMultilevel"/>
    <w:tmpl w:val="E092F3E6"/>
    <w:lvl w:ilvl="0" w:tplc="87B6E7EA">
      <w:start w:val="1"/>
      <w:numFmt w:val="bullet"/>
      <w:lvlText w:val=""/>
      <w:lvlJc w:val="left"/>
      <w:pPr>
        <w:tabs>
          <w:tab w:val="num" w:pos="720"/>
        </w:tabs>
        <w:ind w:left="720" w:hanging="360"/>
      </w:pPr>
      <w:rPr>
        <w:rFonts w:ascii="Symbol" w:hAnsi="Symbol" w:hint="default"/>
      </w:rPr>
    </w:lvl>
    <w:lvl w:ilvl="1" w:tplc="A754DDCA" w:tentative="1">
      <w:start w:val="1"/>
      <w:numFmt w:val="bullet"/>
      <w:lvlText w:val=""/>
      <w:lvlJc w:val="left"/>
      <w:pPr>
        <w:tabs>
          <w:tab w:val="num" w:pos="1440"/>
        </w:tabs>
        <w:ind w:left="1440" w:hanging="360"/>
      </w:pPr>
      <w:rPr>
        <w:rFonts w:ascii="Symbol" w:hAnsi="Symbol" w:hint="default"/>
      </w:rPr>
    </w:lvl>
    <w:lvl w:ilvl="2" w:tplc="195AF8A8" w:tentative="1">
      <w:start w:val="1"/>
      <w:numFmt w:val="bullet"/>
      <w:lvlText w:val=""/>
      <w:lvlJc w:val="left"/>
      <w:pPr>
        <w:tabs>
          <w:tab w:val="num" w:pos="2160"/>
        </w:tabs>
        <w:ind w:left="2160" w:hanging="360"/>
      </w:pPr>
      <w:rPr>
        <w:rFonts w:ascii="Symbol" w:hAnsi="Symbol" w:hint="default"/>
      </w:rPr>
    </w:lvl>
    <w:lvl w:ilvl="3" w:tplc="D38404F0" w:tentative="1">
      <w:start w:val="1"/>
      <w:numFmt w:val="bullet"/>
      <w:lvlText w:val=""/>
      <w:lvlJc w:val="left"/>
      <w:pPr>
        <w:tabs>
          <w:tab w:val="num" w:pos="2880"/>
        </w:tabs>
        <w:ind w:left="2880" w:hanging="360"/>
      </w:pPr>
      <w:rPr>
        <w:rFonts w:ascii="Symbol" w:hAnsi="Symbol" w:hint="default"/>
      </w:rPr>
    </w:lvl>
    <w:lvl w:ilvl="4" w:tplc="E60E4A88" w:tentative="1">
      <w:start w:val="1"/>
      <w:numFmt w:val="bullet"/>
      <w:lvlText w:val=""/>
      <w:lvlJc w:val="left"/>
      <w:pPr>
        <w:tabs>
          <w:tab w:val="num" w:pos="3600"/>
        </w:tabs>
        <w:ind w:left="3600" w:hanging="360"/>
      </w:pPr>
      <w:rPr>
        <w:rFonts w:ascii="Symbol" w:hAnsi="Symbol" w:hint="default"/>
      </w:rPr>
    </w:lvl>
    <w:lvl w:ilvl="5" w:tplc="CB62F794" w:tentative="1">
      <w:start w:val="1"/>
      <w:numFmt w:val="bullet"/>
      <w:lvlText w:val=""/>
      <w:lvlJc w:val="left"/>
      <w:pPr>
        <w:tabs>
          <w:tab w:val="num" w:pos="4320"/>
        </w:tabs>
        <w:ind w:left="4320" w:hanging="360"/>
      </w:pPr>
      <w:rPr>
        <w:rFonts w:ascii="Symbol" w:hAnsi="Symbol" w:hint="default"/>
      </w:rPr>
    </w:lvl>
    <w:lvl w:ilvl="6" w:tplc="AA4CBB10" w:tentative="1">
      <w:start w:val="1"/>
      <w:numFmt w:val="bullet"/>
      <w:lvlText w:val=""/>
      <w:lvlJc w:val="left"/>
      <w:pPr>
        <w:tabs>
          <w:tab w:val="num" w:pos="5040"/>
        </w:tabs>
        <w:ind w:left="5040" w:hanging="360"/>
      </w:pPr>
      <w:rPr>
        <w:rFonts w:ascii="Symbol" w:hAnsi="Symbol" w:hint="default"/>
      </w:rPr>
    </w:lvl>
    <w:lvl w:ilvl="7" w:tplc="CE66A762" w:tentative="1">
      <w:start w:val="1"/>
      <w:numFmt w:val="bullet"/>
      <w:lvlText w:val=""/>
      <w:lvlJc w:val="left"/>
      <w:pPr>
        <w:tabs>
          <w:tab w:val="num" w:pos="5760"/>
        </w:tabs>
        <w:ind w:left="5760" w:hanging="360"/>
      </w:pPr>
      <w:rPr>
        <w:rFonts w:ascii="Symbol" w:hAnsi="Symbol" w:hint="default"/>
      </w:rPr>
    </w:lvl>
    <w:lvl w:ilvl="8" w:tplc="DCB0E5FA" w:tentative="1">
      <w:start w:val="1"/>
      <w:numFmt w:val="bullet"/>
      <w:lvlText w:val=""/>
      <w:lvlJc w:val="left"/>
      <w:pPr>
        <w:tabs>
          <w:tab w:val="num" w:pos="6480"/>
        </w:tabs>
        <w:ind w:left="6480" w:hanging="360"/>
      </w:pPr>
      <w:rPr>
        <w:rFonts w:ascii="Symbol" w:hAnsi="Symbol" w:hint="default"/>
      </w:rPr>
    </w:lvl>
  </w:abstractNum>
  <w:num w:numId="1" w16cid:durableId="225382759">
    <w:abstractNumId w:val="2"/>
  </w:num>
  <w:num w:numId="2" w16cid:durableId="1528174160">
    <w:abstractNumId w:val="3"/>
  </w:num>
  <w:num w:numId="3" w16cid:durableId="250087197">
    <w:abstractNumId w:val="7"/>
  </w:num>
  <w:num w:numId="4" w16cid:durableId="2001886897">
    <w:abstractNumId w:val="4"/>
  </w:num>
  <w:num w:numId="5" w16cid:durableId="544216286">
    <w:abstractNumId w:val="5"/>
  </w:num>
  <w:num w:numId="6" w16cid:durableId="1470124331">
    <w:abstractNumId w:val="6"/>
  </w:num>
  <w:num w:numId="7" w16cid:durableId="571424710">
    <w:abstractNumId w:val="1"/>
  </w:num>
  <w:num w:numId="8" w16cid:durableId="88318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04"/>
    <w:rsid w:val="0000016A"/>
    <w:rsid w:val="00004E8B"/>
    <w:rsid w:val="00006060"/>
    <w:rsid w:val="00013E10"/>
    <w:rsid w:val="000156B4"/>
    <w:rsid w:val="000209ED"/>
    <w:rsid w:val="000210B8"/>
    <w:rsid w:val="0002476E"/>
    <w:rsid w:val="00026261"/>
    <w:rsid w:val="00026462"/>
    <w:rsid w:val="000271B8"/>
    <w:rsid w:val="00062C4A"/>
    <w:rsid w:val="00065B13"/>
    <w:rsid w:val="000666B5"/>
    <w:rsid w:val="00071313"/>
    <w:rsid w:val="00071E47"/>
    <w:rsid w:val="00076D5A"/>
    <w:rsid w:val="00081D46"/>
    <w:rsid w:val="00085A71"/>
    <w:rsid w:val="00094971"/>
    <w:rsid w:val="000976F3"/>
    <w:rsid w:val="000A1A64"/>
    <w:rsid w:val="000A254F"/>
    <w:rsid w:val="000A79D0"/>
    <w:rsid w:val="000B2287"/>
    <w:rsid w:val="000B2743"/>
    <w:rsid w:val="000C3266"/>
    <w:rsid w:val="000D22CB"/>
    <w:rsid w:val="000D5136"/>
    <w:rsid w:val="000D702C"/>
    <w:rsid w:val="000E18D3"/>
    <w:rsid w:val="000E47D2"/>
    <w:rsid w:val="000E6F40"/>
    <w:rsid w:val="000F3FE2"/>
    <w:rsid w:val="000F72A9"/>
    <w:rsid w:val="000F7E29"/>
    <w:rsid w:val="000F7FE7"/>
    <w:rsid w:val="00103971"/>
    <w:rsid w:val="00107E93"/>
    <w:rsid w:val="00121FF7"/>
    <w:rsid w:val="00126061"/>
    <w:rsid w:val="00127B7C"/>
    <w:rsid w:val="0014370C"/>
    <w:rsid w:val="00145788"/>
    <w:rsid w:val="001513E9"/>
    <w:rsid w:val="0015287C"/>
    <w:rsid w:val="00153B79"/>
    <w:rsid w:val="00156434"/>
    <w:rsid w:val="001613AC"/>
    <w:rsid w:val="00161B71"/>
    <w:rsid w:val="0016701B"/>
    <w:rsid w:val="00171769"/>
    <w:rsid w:val="001725F1"/>
    <w:rsid w:val="001814AE"/>
    <w:rsid w:val="001826CB"/>
    <w:rsid w:val="001834C5"/>
    <w:rsid w:val="00184BFF"/>
    <w:rsid w:val="00191DB7"/>
    <w:rsid w:val="0019360A"/>
    <w:rsid w:val="0019767B"/>
    <w:rsid w:val="001A4A2D"/>
    <w:rsid w:val="001B6B42"/>
    <w:rsid w:val="001C093D"/>
    <w:rsid w:val="001C498A"/>
    <w:rsid w:val="001C705D"/>
    <w:rsid w:val="001C7E1F"/>
    <w:rsid w:val="001D09BE"/>
    <w:rsid w:val="001D40BD"/>
    <w:rsid w:val="001E0F67"/>
    <w:rsid w:val="001E15B9"/>
    <w:rsid w:val="001E6A18"/>
    <w:rsid w:val="001F11FF"/>
    <w:rsid w:val="001F7C8A"/>
    <w:rsid w:val="00201620"/>
    <w:rsid w:val="002063E8"/>
    <w:rsid w:val="00210CB0"/>
    <w:rsid w:val="00211956"/>
    <w:rsid w:val="00215EF2"/>
    <w:rsid w:val="00220000"/>
    <w:rsid w:val="0022328D"/>
    <w:rsid w:val="00224ED4"/>
    <w:rsid w:val="00241BAA"/>
    <w:rsid w:val="0024278C"/>
    <w:rsid w:val="002546ED"/>
    <w:rsid w:val="00266F5F"/>
    <w:rsid w:val="0026767B"/>
    <w:rsid w:val="0028595B"/>
    <w:rsid w:val="002A4654"/>
    <w:rsid w:val="002B24B6"/>
    <w:rsid w:val="002C39C9"/>
    <w:rsid w:val="002C44F7"/>
    <w:rsid w:val="002C63CA"/>
    <w:rsid w:val="002D03AB"/>
    <w:rsid w:val="002D1FED"/>
    <w:rsid w:val="002E5190"/>
    <w:rsid w:val="002E544A"/>
    <w:rsid w:val="002E5ACB"/>
    <w:rsid w:val="002F3A1E"/>
    <w:rsid w:val="003022F7"/>
    <w:rsid w:val="00305D32"/>
    <w:rsid w:val="00306001"/>
    <w:rsid w:val="00307BB6"/>
    <w:rsid w:val="00311CC4"/>
    <w:rsid w:val="00325CE2"/>
    <w:rsid w:val="0033222B"/>
    <w:rsid w:val="00333DAA"/>
    <w:rsid w:val="00334081"/>
    <w:rsid w:val="00334F5E"/>
    <w:rsid w:val="003414CD"/>
    <w:rsid w:val="0034753B"/>
    <w:rsid w:val="00357FAC"/>
    <w:rsid w:val="00371F46"/>
    <w:rsid w:val="003723D3"/>
    <w:rsid w:val="003738CA"/>
    <w:rsid w:val="00377650"/>
    <w:rsid w:val="00377849"/>
    <w:rsid w:val="003834BB"/>
    <w:rsid w:val="00383ED1"/>
    <w:rsid w:val="00384D5D"/>
    <w:rsid w:val="00391019"/>
    <w:rsid w:val="00397C3D"/>
    <w:rsid w:val="003A1267"/>
    <w:rsid w:val="003A2B10"/>
    <w:rsid w:val="003B2039"/>
    <w:rsid w:val="003C0000"/>
    <w:rsid w:val="003C0300"/>
    <w:rsid w:val="003C07A2"/>
    <w:rsid w:val="003C1F78"/>
    <w:rsid w:val="003C2001"/>
    <w:rsid w:val="003C2FE6"/>
    <w:rsid w:val="003C326F"/>
    <w:rsid w:val="003C5C97"/>
    <w:rsid w:val="003D4237"/>
    <w:rsid w:val="003D54FF"/>
    <w:rsid w:val="003E3991"/>
    <w:rsid w:val="003E485B"/>
    <w:rsid w:val="003F70CC"/>
    <w:rsid w:val="00406D1C"/>
    <w:rsid w:val="004078F5"/>
    <w:rsid w:val="004236AA"/>
    <w:rsid w:val="0042388E"/>
    <w:rsid w:val="00426F3A"/>
    <w:rsid w:val="00433DE4"/>
    <w:rsid w:val="0044100A"/>
    <w:rsid w:val="00452DA3"/>
    <w:rsid w:val="00464CA8"/>
    <w:rsid w:val="004825BE"/>
    <w:rsid w:val="004831B5"/>
    <w:rsid w:val="00493068"/>
    <w:rsid w:val="00493913"/>
    <w:rsid w:val="00494668"/>
    <w:rsid w:val="0049621E"/>
    <w:rsid w:val="004A19B7"/>
    <w:rsid w:val="004B53A8"/>
    <w:rsid w:val="004C3F3B"/>
    <w:rsid w:val="004C4E00"/>
    <w:rsid w:val="004C555D"/>
    <w:rsid w:val="004D5223"/>
    <w:rsid w:val="004E3BCE"/>
    <w:rsid w:val="004F4B96"/>
    <w:rsid w:val="00502DC5"/>
    <w:rsid w:val="00507BC8"/>
    <w:rsid w:val="00514ECE"/>
    <w:rsid w:val="0051556F"/>
    <w:rsid w:val="00516775"/>
    <w:rsid w:val="00532A1B"/>
    <w:rsid w:val="0053443A"/>
    <w:rsid w:val="00540B4E"/>
    <w:rsid w:val="005420F8"/>
    <w:rsid w:val="0054268A"/>
    <w:rsid w:val="00543048"/>
    <w:rsid w:val="00552E49"/>
    <w:rsid w:val="0055467F"/>
    <w:rsid w:val="00556743"/>
    <w:rsid w:val="00556FA4"/>
    <w:rsid w:val="005643FA"/>
    <w:rsid w:val="00567043"/>
    <w:rsid w:val="00582BA3"/>
    <w:rsid w:val="00583BCD"/>
    <w:rsid w:val="00597694"/>
    <w:rsid w:val="005A4055"/>
    <w:rsid w:val="005B10FB"/>
    <w:rsid w:val="005B11D6"/>
    <w:rsid w:val="005B249B"/>
    <w:rsid w:val="005B340A"/>
    <w:rsid w:val="005B48B0"/>
    <w:rsid w:val="005C3E27"/>
    <w:rsid w:val="005C4347"/>
    <w:rsid w:val="005C7722"/>
    <w:rsid w:val="005D0479"/>
    <w:rsid w:val="005D4B7F"/>
    <w:rsid w:val="005D743E"/>
    <w:rsid w:val="005E0BDB"/>
    <w:rsid w:val="005E765E"/>
    <w:rsid w:val="005F6707"/>
    <w:rsid w:val="005F7430"/>
    <w:rsid w:val="00600D16"/>
    <w:rsid w:val="00607EEA"/>
    <w:rsid w:val="00611AE4"/>
    <w:rsid w:val="006207B0"/>
    <w:rsid w:val="006214EE"/>
    <w:rsid w:val="0062211B"/>
    <w:rsid w:val="00632618"/>
    <w:rsid w:val="00632B3F"/>
    <w:rsid w:val="00632ED4"/>
    <w:rsid w:val="006342F5"/>
    <w:rsid w:val="00636AFD"/>
    <w:rsid w:val="00641A47"/>
    <w:rsid w:val="00641B24"/>
    <w:rsid w:val="006422C6"/>
    <w:rsid w:val="006445B9"/>
    <w:rsid w:val="00645B3E"/>
    <w:rsid w:val="0064781F"/>
    <w:rsid w:val="00655307"/>
    <w:rsid w:val="00660CC1"/>
    <w:rsid w:val="00667233"/>
    <w:rsid w:val="0068294C"/>
    <w:rsid w:val="00694FDA"/>
    <w:rsid w:val="00695866"/>
    <w:rsid w:val="006B100F"/>
    <w:rsid w:val="006B292A"/>
    <w:rsid w:val="006C172E"/>
    <w:rsid w:val="006C2AD4"/>
    <w:rsid w:val="006C2BD8"/>
    <w:rsid w:val="006C3B26"/>
    <w:rsid w:val="006C5BC4"/>
    <w:rsid w:val="006D086C"/>
    <w:rsid w:val="006D1673"/>
    <w:rsid w:val="006E4DCB"/>
    <w:rsid w:val="006E51CD"/>
    <w:rsid w:val="006E5AD3"/>
    <w:rsid w:val="006E644D"/>
    <w:rsid w:val="006E6666"/>
    <w:rsid w:val="006E6E21"/>
    <w:rsid w:val="006F37C6"/>
    <w:rsid w:val="006F70B0"/>
    <w:rsid w:val="007028B0"/>
    <w:rsid w:val="007147E2"/>
    <w:rsid w:val="00730E26"/>
    <w:rsid w:val="007377C1"/>
    <w:rsid w:val="00737A15"/>
    <w:rsid w:val="007418E5"/>
    <w:rsid w:val="00745254"/>
    <w:rsid w:val="00747AA5"/>
    <w:rsid w:val="00751534"/>
    <w:rsid w:val="007558F7"/>
    <w:rsid w:val="007566C2"/>
    <w:rsid w:val="00763410"/>
    <w:rsid w:val="00771E64"/>
    <w:rsid w:val="0077462F"/>
    <w:rsid w:val="00777659"/>
    <w:rsid w:val="00781353"/>
    <w:rsid w:val="00791069"/>
    <w:rsid w:val="0079580F"/>
    <w:rsid w:val="007A0591"/>
    <w:rsid w:val="007B4E30"/>
    <w:rsid w:val="007B6837"/>
    <w:rsid w:val="007B78F3"/>
    <w:rsid w:val="007C4648"/>
    <w:rsid w:val="007C6CDA"/>
    <w:rsid w:val="007C7088"/>
    <w:rsid w:val="0080318F"/>
    <w:rsid w:val="00822BCD"/>
    <w:rsid w:val="00826177"/>
    <w:rsid w:val="00826602"/>
    <w:rsid w:val="00826C98"/>
    <w:rsid w:val="00833A13"/>
    <w:rsid w:val="00833ACE"/>
    <w:rsid w:val="00835CFD"/>
    <w:rsid w:val="008525CC"/>
    <w:rsid w:val="008534E6"/>
    <w:rsid w:val="008712DC"/>
    <w:rsid w:val="00872327"/>
    <w:rsid w:val="00876129"/>
    <w:rsid w:val="008821E2"/>
    <w:rsid w:val="0088512E"/>
    <w:rsid w:val="0089091D"/>
    <w:rsid w:val="00892B07"/>
    <w:rsid w:val="00893FB4"/>
    <w:rsid w:val="008A262E"/>
    <w:rsid w:val="008B42EF"/>
    <w:rsid w:val="008B71BA"/>
    <w:rsid w:val="008B730B"/>
    <w:rsid w:val="008B746D"/>
    <w:rsid w:val="008C038E"/>
    <w:rsid w:val="008C0ABD"/>
    <w:rsid w:val="008C468C"/>
    <w:rsid w:val="008C7FD5"/>
    <w:rsid w:val="008D09AA"/>
    <w:rsid w:val="008D427C"/>
    <w:rsid w:val="008D4D20"/>
    <w:rsid w:val="008E2CA2"/>
    <w:rsid w:val="008E748A"/>
    <w:rsid w:val="008F29FA"/>
    <w:rsid w:val="0090217A"/>
    <w:rsid w:val="00903484"/>
    <w:rsid w:val="00904BCE"/>
    <w:rsid w:val="00904EEA"/>
    <w:rsid w:val="0090617F"/>
    <w:rsid w:val="009064C1"/>
    <w:rsid w:val="00907B01"/>
    <w:rsid w:val="0091064E"/>
    <w:rsid w:val="00910926"/>
    <w:rsid w:val="00912418"/>
    <w:rsid w:val="00913A74"/>
    <w:rsid w:val="00915F19"/>
    <w:rsid w:val="00925B73"/>
    <w:rsid w:val="00927906"/>
    <w:rsid w:val="0093710E"/>
    <w:rsid w:val="00937657"/>
    <w:rsid w:val="00941CFB"/>
    <w:rsid w:val="009575D2"/>
    <w:rsid w:val="00961E76"/>
    <w:rsid w:val="00962C56"/>
    <w:rsid w:val="00975747"/>
    <w:rsid w:val="00980C49"/>
    <w:rsid w:val="00981178"/>
    <w:rsid w:val="00984E5F"/>
    <w:rsid w:val="0098524D"/>
    <w:rsid w:val="00991C05"/>
    <w:rsid w:val="00994710"/>
    <w:rsid w:val="009A5016"/>
    <w:rsid w:val="009A7237"/>
    <w:rsid w:val="009B064E"/>
    <w:rsid w:val="009B59E9"/>
    <w:rsid w:val="009C58C6"/>
    <w:rsid w:val="009D13A8"/>
    <w:rsid w:val="009D2DE9"/>
    <w:rsid w:val="009D5A51"/>
    <w:rsid w:val="009D71C0"/>
    <w:rsid w:val="009E3EF1"/>
    <w:rsid w:val="009F0BEB"/>
    <w:rsid w:val="009F5D80"/>
    <w:rsid w:val="00A10709"/>
    <w:rsid w:val="00A12AAD"/>
    <w:rsid w:val="00A132E5"/>
    <w:rsid w:val="00A1640C"/>
    <w:rsid w:val="00A21F17"/>
    <w:rsid w:val="00A220C6"/>
    <w:rsid w:val="00A22744"/>
    <w:rsid w:val="00A237AD"/>
    <w:rsid w:val="00A347CF"/>
    <w:rsid w:val="00A36127"/>
    <w:rsid w:val="00A4018F"/>
    <w:rsid w:val="00A41E74"/>
    <w:rsid w:val="00A47A19"/>
    <w:rsid w:val="00A508A7"/>
    <w:rsid w:val="00A5651A"/>
    <w:rsid w:val="00A56899"/>
    <w:rsid w:val="00A66986"/>
    <w:rsid w:val="00A67E4A"/>
    <w:rsid w:val="00A7076C"/>
    <w:rsid w:val="00A7316B"/>
    <w:rsid w:val="00A85E59"/>
    <w:rsid w:val="00A91BCF"/>
    <w:rsid w:val="00A93E55"/>
    <w:rsid w:val="00A950C2"/>
    <w:rsid w:val="00A95956"/>
    <w:rsid w:val="00A96C0C"/>
    <w:rsid w:val="00AA70F8"/>
    <w:rsid w:val="00AA77A3"/>
    <w:rsid w:val="00AB113F"/>
    <w:rsid w:val="00AB7F0C"/>
    <w:rsid w:val="00AC05D0"/>
    <w:rsid w:val="00AC261B"/>
    <w:rsid w:val="00AC32AD"/>
    <w:rsid w:val="00AC6858"/>
    <w:rsid w:val="00AD0B1A"/>
    <w:rsid w:val="00AE1F10"/>
    <w:rsid w:val="00AE4E8F"/>
    <w:rsid w:val="00AE6044"/>
    <w:rsid w:val="00B0135D"/>
    <w:rsid w:val="00B04C92"/>
    <w:rsid w:val="00B14903"/>
    <w:rsid w:val="00B15A27"/>
    <w:rsid w:val="00B16B3A"/>
    <w:rsid w:val="00B32963"/>
    <w:rsid w:val="00B377E0"/>
    <w:rsid w:val="00B45FED"/>
    <w:rsid w:val="00B528E2"/>
    <w:rsid w:val="00B558C5"/>
    <w:rsid w:val="00B64AE9"/>
    <w:rsid w:val="00B67327"/>
    <w:rsid w:val="00B6756A"/>
    <w:rsid w:val="00B67F56"/>
    <w:rsid w:val="00B7167F"/>
    <w:rsid w:val="00B7754B"/>
    <w:rsid w:val="00B97D1C"/>
    <w:rsid w:val="00BA0C7A"/>
    <w:rsid w:val="00BA16AA"/>
    <w:rsid w:val="00BB2D8F"/>
    <w:rsid w:val="00BC2344"/>
    <w:rsid w:val="00BC2776"/>
    <w:rsid w:val="00BC62E4"/>
    <w:rsid w:val="00BD153C"/>
    <w:rsid w:val="00BD65A1"/>
    <w:rsid w:val="00BE0230"/>
    <w:rsid w:val="00BE5ED0"/>
    <w:rsid w:val="00BE7869"/>
    <w:rsid w:val="00BF4BA1"/>
    <w:rsid w:val="00C0601E"/>
    <w:rsid w:val="00C07C9C"/>
    <w:rsid w:val="00C11109"/>
    <w:rsid w:val="00C25507"/>
    <w:rsid w:val="00C27A40"/>
    <w:rsid w:val="00C27BB4"/>
    <w:rsid w:val="00C32047"/>
    <w:rsid w:val="00C33105"/>
    <w:rsid w:val="00C41382"/>
    <w:rsid w:val="00C43EEB"/>
    <w:rsid w:val="00C44829"/>
    <w:rsid w:val="00C51E18"/>
    <w:rsid w:val="00C524A9"/>
    <w:rsid w:val="00C672E2"/>
    <w:rsid w:val="00C72B3B"/>
    <w:rsid w:val="00C82B44"/>
    <w:rsid w:val="00C82CBF"/>
    <w:rsid w:val="00C86DAD"/>
    <w:rsid w:val="00CB5663"/>
    <w:rsid w:val="00CC2A7E"/>
    <w:rsid w:val="00CD0964"/>
    <w:rsid w:val="00CD715D"/>
    <w:rsid w:val="00CE11E7"/>
    <w:rsid w:val="00CE1F4A"/>
    <w:rsid w:val="00CF1432"/>
    <w:rsid w:val="00CF3B4C"/>
    <w:rsid w:val="00D00DF7"/>
    <w:rsid w:val="00D025AC"/>
    <w:rsid w:val="00D1639E"/>
    <w:rsid w:val="00D2240C"/>
    <w:rsid w:val="00D36630"/>
    <w:rsid w:val="00D50F4F"/>
    <w:rsid w:val="00D66FDE"/>
    <w:rsid w:val="00D702EC"/>
    <w:rsid w:val="00D7084D"/>
    <w:rsid w:val="00D72EB6"/>
    <w:rsid w:val="00D74AC9"/>
    <w:rsid w:val="00D7557D"/>
    <w:rsid w:val="00D758D1"/>
    <w:rsid w:val="00D9452E"/>
    <w:rsid w:val="00D95944"/>
    <w:rsid w:val="00DA5CD9"/>
    <w:rsid w:val="00DA7A29"/>
    <w:rsid w:val="00DB531E"/>
    <w:rsid w:val="00DB5604"/>
    <w:rsid w:val="00DB6267"/>
    <w:rsid w:val="00DC25A5"/>
    <w:rsid w:val="00DC2B28"/>
    <w:rsid w:val="00DD4A51"/>
    <w:rsid w:val="00DD58D9"/>
    <w:rsid w:val="00DE74A7"/>
    <w:rsid w:val="00DE7EB2"/>
    <w:rsid w:val="00DF3AB0"/>
    <w:rsid w:val="00DF71FB"/>
    <w:rsid w:val="00E005C4"/>
    <w:rsid w:val="00E14D44"/>
    <w:rsid w:val="00E162CD"/>
    <w:rsid w:val="00E25096"/>
    <w:rsid w:val="00E2593D"/>
    <w:rsid w:val="00E25A07"/>
    <w:rsid w:val="00E26900"/>
    <w:rsid w:val="00E3231F"/>
    <w:rsid w:val="00E32459"/>
    <w:rsid w:val="00E3691E"/>
    <w:rsid w:val="00E46670"/>
    <w:rsid w:val="00E52694"/>
    <w:rsid w:val="00E600D5"/>
    <w:rsid w:val="00E605EA"/>
    <w:rsid w:val="00E60822"/>
    <w:rsid w:val="00E72840"/>
    <w:rsid w:val="00E74021"/>
    <w:rsid w:val="00E762C9"/>
    <w:rsid w:val="00E816DF"/>
    <w:rsid w:val="00E84170"/>
    <w:rsid w:val="00E84FE9"/>
    <w:rsid w:val="00E870B5"/>
    <w:rsid w:val="00E950E9"/>
    <w:rsid w:val="00EA19F5"/>
    <w:rsid w:val="00EB0CD1"/>
    <w:rsid w:val="00EB1868"/>
    <w:rsid w:val="00EB1B88"/>
    <w:rsid w:val="00EB7309"/>
    <w:rsid w:val="00EC1E26"/>
    <w:rsid w:val="00ED20F8"/>
    <w:rsid w:val="00ED70F3"/>
    <w:rsid w:val="00EF05D7"/>
    <w:rsid w:val="00EF0D2F"/>
    <w:rsid w:val="00EF2D5D"/>
    <w:rsid w:val="00EF3B74"/>
    <w:rsid w:val="00F00F17"/>
    <w:rsid w:val="00F057EE"/>
    <w:rsid w:val="00F1161B"/>
    <w:rsid w:val="00F1D28E"/>
    <w:rsid w:val="00F20229"/>
    <w:rsid w:val="00F2174D"/>
    <w:rsid w:val="00F26192"/>
    <w:rsid w:val="00F30AB6"/>
    <w:rsid w:val="00F30ACF"/>
    <w:rsid w:val="00F347FC"/>
    <w:rsid w:val="00F349E7"/>
    <w:rsid w:val="00F3658E"/>
    <w:rsid w:val="00F40FA7"/>
    <w:rsid w:val="00F439AF"/>
    <w:rsid w:val="00F45123"/>
    <w:rsid w:val="00F478DA"/>
    <w:rsid w:val="00F47A9C"/>
    <w:rsid w:val="00F5226F"/>
    <w:rsid w:val="00F62D18"/>
    <w:rsid w:val="00F70547"/>
    <w:rsid w:val="00F73C89"/>
    <w:rsid w:val="00F81147"/>
    <w:rsid w:val="00F840C2"/>
    <w:rsid w:val="00F87FF0"/>
    <w:rsid w:val="00F902D6"/>
    <w:rsid w:val="00F94685"/>
    <w:rsid w:val="00FA6CDC"/>
    <w:rsid w:val="00FA7E6F"/>
    <w:rsid w:val="00FB2F4C"/>
    <w:rsid w:val="00FB3C3A"/>
    <w:rsid w:val="00FB6B14"/>
    <w:rsid w:val="00FC198C"/>
    <w:rsid w:val="00FC32BA"/>
    <w:rsid w:val="00FD6C34"/>
    <w:rsid w:val="00FE195E"/>
    <w:rsid w:val="00FF7C41"/>
    <w:rsid w:val="015A99B0"/>
    <w:rsid w:val="0168E528"/>
    <w:rsid w:val="029AED4A"/>
    <w:rsid w:val="02A6CC0C"/>
    <w:rsid w:val="03865E10"/>
    <w:rsid w:val="04A2582D"/>
    <w:rsid w:val="04EDC7AF"/>
    <w:rsid w:val="051B3E05"/>
    <w:rsid w:val="06894A9B"/>
    <w:rsid w:val="07997508"/>
    <w:rsid w:val="08ECA749"/>
    <w:rsid w:val="08FB273F"/>
    <w:rsid w:val="0BEDC8D9"/>
    <w:rsid w:val="0C985A4C"/>
    <w:rsid w:val="1014018F"/>
    <w:rsid w:val="11D5DF06"/>
    <w:rsid w:val="17325398"/>
    <w:rsid w:val="175C4A12"/>
    <w:rsid w:val="18B3802C"/>
    <w:rsid w:val="1A6CD981"/>
    <w:rsid w:val="1CD7B7AB"/>
    <w:rsid w:val="1F3B940A"/>
    <w:rsid w:val="1FD8EBC1"/>
    <w:rsid w:val="20E0EFA9"/>
    <w:rsid w:val="22D70198"/>
    <w:rsid w:val="236694A4"/>
    <w:rsid w:val="239C708E"/>
    <w:rsid w:val="241E5177"/>
    <w:rsid w:val="268F9BBE"/>
    <w:rsid w:val="277A2EDC"/>
    <w:rsid w:val="280C11DE"/>
    <w:rsid w:val="285862C3"/>
    <w:rsid w:val="28AA3491"/>
    <w:rsid w:val="2A2E01B5"/>
    <w:rsid w:val="2B476CFA"/>
    <w:rsid w:val="2CA7A858"/>
    <w:rsid w:val="2DBD295B"/>
    <w:rsid w:val="2EF32D3C"/>
    <w:rsid w:val="324AB3F6"/>
    <w:rsid w:val="34C7460B"/>
    <w:rsid w:val="34DF3F78"/>
    <w:rsid w:val="37B49309"/>
    <w:rsid w:val="398E69ED"/>
    <w:rsid w:val="39F9DB4C"/>
    <w:rsid w:val="3B859618"/>
    <w:rsid w:val="3DA0A545"/>
    <w:rsid w:val="42C94C0F"/>
    <w:rsid w:val="438888A1"/>
    <w:rsid w:val="43CCB642"/>
    <w:rsid w:val="4462DC12"/>
    <w:rsid w:val="4519A9F0"/>
    <w:rsid w:val="45D06739"/>
    <w:rsid w:val="46ABFACF"/>
    <w:rsid w:val="483F6DCB"/>
    <w:rsid w:val="49C8D465"/>
    <w:rsid w:val="49D60776"/>
    <w:rsid w:val="4B36EBDF"/>
    <w:rsid w:val="4D78FA33"/>
    <w:rsid w:val="4DF3092A"/>
    <w:rsid w:val="4E7CF1F3"/>
    <w:rsid w:val="503EA1AE"/>
    <w:rsid w:val="53FD9560"/>
    <w:rsid w:val="54F887BD"/>
    <w:rsid w:val="557BAA72"/>
    <w:rsid w:val="557C4C8D"/>
    <w:rsid w:val="55843A13"/>
    <w:rsid w:val="582DA47C"/>
    <w:rsid w:val="5ACB2C1F"/>
    <w:rsid w:val="5AEEE274"/>
    <w:rsid w:val="5B805836"/>
    <w:rsid w:val="5C26D20D"/>
    <w:rsid w:val="60DDF301"/>
    <w:rsid w:val="61EE9D9B"/>
    <w:rsid w:val="6623EC51"/>
    <w:rsid w:val="6750AB29"/>
    <w:rsid w:val="67E8C700"/>
    <w:rsid w:val="691EBAD4"/>
    <w:rsid w:val="6A9F5F0E"/>
    <w:rsid w:val="6AA413B4"/>
    <w:rsid w:val="6B8DC52C"/>
    <w:rsid w:val="6C178DCF"/>
    <w:rsid w:val="6E2FCB4C"/>
    <w:rsid w:val="712F207A"/>
    <w:rsid w:val="71451F31"/>
    <w:rsid w:val="759B4AC1"/>
    <w:rsid w:val="76FC7936"/>
    <w:rsid w:val="773ADE2D"/>
    <w:rsid w:val="775A000F"/>
    <w:rsid w:val="7AEFEFA4"/>
    <w:rsid w:val="7BCC211B"/>
    <w:rsid w:val="7C86D5B9"/>
    <w:rsid w:val="7D3023E9"/>
    <w:rsid w:val="7D6639F8"/>
    <w:rsid w:val="7F032A65"/>
    <w:rsid w:val="7F78E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D41E"/>
  <w15:docId w15:val="{1D255BEF-1D77-4C89-AFCA-6F13F848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D6"/>
  </w:style>
  <w:style w:type="paragraph" w:styleId="Heading1">
    <w:name w:val="heading 1"/>
    <w:basedOn w:val="Normal"/>
    <w:next w:val="Normal"/>
    <w:link w:val="Heading1Char"/>
    <w:uiPriority w:val="9"/>
    <w:qFormat/>
    <w:rsid w:val="00514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ECE"/>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B15A27"/>
    <w:pPr>
      <w:spacing w:after="200" w:line="276" w:lineRule="auto"/>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B15A27"/>
  </w:style>
  <w:style w:type="paragraph" w:styleId="Header">
    <w:name w:val="header"/>
    <w:basedOn w:val="Normal"/>
    <w:link w:val="HeaderChar"/>
    <w:uiPriority w:val="99"/>
    <w:unhideWhenUsed/>
    <w:rsid w:val="005C3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E27"/>
  </w:style>
  <w:style w:type="paragraph" w:styleId="Footer">
    <w:name w:val="footer"/>
    <w:basedOn w:val="Normal"/>
    <w:link w:val="FooterChar"/>
    <w:uiPriority w:val="99"/>
    <w:unhideWhenUsed/>
    <w:rsid w:val="005C3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27"/>
  </w:style>
  <w:style w:type="character" w:styleId="CommentReference">
    <w:name w:val="annotation reference"/>
    <w:basedOn w:val="DefaultParagraphFont"/>
    <w:uiPriority w:val="99"/>
    <w:semiHidden/>
    <w:unhideWhenUsed/>
    <w:rsid w:val="001725F1"/>
    <w:rPr>
      <w:sz w:val="16"/>
      <w:szCs w:val="16"/>
    </w:rPr>
  </w:style>
  <w:style w:type="paragraph" w:styleId="CommentText">
    <w:name w:val="annotation text"/>
    <w:basedOn w:val="Normal"/>
    <w:link w:val="CommentTextChar"/>
    <w:uiPriority w:val="99"/>
    <w:unhideWhenUsed/>
    <w:rsid w:val="001725F1"/>
    <w:pPr>
      <w:spacing w:line="240" w:lineRule="auto"/>
    </w:pPr>
    <w:rPr>
      <w:sz w:val="20"/>
      <w:szCs w:val="20"/>
    </w:rPr>
  </w:style>
  <w:style w:type="character" w:customStyle="1" w:styleId="CommentTextChar">
    <w:name w:val="Comment Text Char"/>
    <w:basedOn w:val="DefaultParagraphFont"/>
    <w:link w:val="CommentText"/>
    <w:uiPriority w:val="99"/>
    <w:rsid w:val="001725F1"/>
    <w:rPr>
      <w:sz w:val="20"/>
      <w:szCs w:val="20"/>
    </w:rPr>
  </w:style>
  <w:style w:type="paragraph" w:styleId="CommentSubject">
    <w:name w:val="annotation subject"/>
    <w:basedOn w:val="CommentText"/>
    <w:next w:val="CommentText"/>
    <w:link w:val="CommentSubjectChar"/>
    <w:uiPriority w:val="99"/>
    <w:semiHidden/>
    <w:unhideWhenUsed/>
    <w:rsid w:val="001725F1"/>
    <w:rPr>
      <w:b/>
      <w:bCs/>
    </w:rPr>
  </w:style>
  <w:style w:type="character" w:customStyle="1" w:styleId="CommentSubjectChar">
    <w:name w:val="Comment Subject Char"/>
    <w:basedOn w:val="CommentTextChar"/>
    <w:link w:val="CommentSubject"/>
    <w:uiPriority w:val="99"/>
    <w:semiHidden/>
    <w:rsid w:val="001725F1"/>
    <w:rPr>
      <w:b/>
      <w:bCs/>
      <w:sz w:val="20"/>
      <w:szCs w:val="20"/>
    </w:rPr>
  </w:style>
  <w:style w:type="character" w:styleId="UnresolvedMention">
    <w:name w:val="Unresolved Mention"/>
    <w:basedOn w:val="DefaultParagraphFont"/>
    <w:uiPriority w:val="99"/>
    <w:unhideWhenUsed/>
    <w:rsid w:val="00CD0964"/>
    <w:rPr>
      <w:color w:val="605E5C"/>
      <w:shd w:val="clear" w:color="auto" w:fill="E1DFDD"/>
    </w:rPr>
  </w:style>
  <w:style w:type="character" w:styleId="Mention">
    <w:name w:val="Mention"/>
    <w:basedOn w:val="DefaultParagraphFont"/>
    <w:uiPriority w:val="99"/>
    <w:unhideWhenUsed/>
    <w:rsid w:val="00CD0964"/>
    <w:rPr>
      <w:color w:val="2B579A"/>
      <w:shd w:val="clear" w:color="auto" w:fill="E1DFDD"/>
    </w:rPr>
  </w:style>
  <w:style w:type="paragraph" w:styleId="Revision">
    <w:name w:val="Revision"/>
    <w:hidden/>
    <w:uiPriority w:val="99"/>
    <w:semiHidden/>
    <w:rsid w:val="00FB6B14"/>
    <w:pPr>
      <w:spacing w:after="0" w:line="240" w:lineRule="auto"/>
    </w:pPr>
  </w:style>
  <w:style w:type="character" w:styleId="Hyperlink">
    <w:name w:val="Hyperlink"/>
    <w:basedOn w:val="DefaultParagraphFont"/>
    <w:uiPriority w:val="99"/>
    <w:unhideWhenUsed/>
    <w:rsid w:val="005D7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2703">
      <w:bodyDiv w:val="1"/>
      <w:marLeft w:val="0"/>
      <w:marRight w:val="0"/>
      <w:marTop w:val="0"/>
      <w:marBottom w:val="0"/>
      <w:divBdr>
        <w:top w:val="none" w:sz="0" w:space="0" w:color="auto"/>
        <w:left w:val="none" w:sz="0" w:space="0" w:color="auto"/>
        <w:bottom w:val="none" w:sz="0" w:space="0" w:color="auto"/>
        <w:right w:val="none" w:sz="0" w:space="0" w:color="auto"/>
      </w:divBdr>
      <w:divsChild>
        <w:div w:id="800461339">
          <w:marLeft w:val="547"/>
          <w:marRight w:val="0"/>
          <w:marTop w:val="0"/>
          <w:marBottom w:val="160"/>
          <w:divBdr>
            <w:top w:val="none" w:sz="0" w:space="0" w:color="auto"/>
            <w:left w:val="none" w:sz="0" w:space="0" w:color="auto"/>
            <w:bottom w:val="none" w:sz="0" w:space="0" w:color="auto"/>
            <w:right w:val="none" w:sz="0" w:space="0" w:color="auto"/>
          </w:divBdr>
        </w:div>
        <w:div w:id="1000237335">
          <w:marLeft w:val="547"/>
          <w:marRight w:val="0"/>
          <w:marTop w:val="0"/>
          <w:marBottom w:val="0"/>
          <w:divBdr>
            <w:top w:val="none" w:sz="0" w:space="0" w:color="auto"/>
            <w:left w:val="none" w:sz="0" w:space="0" w:color="auto"/>
            <w:bottom w:val="none" w:sz="0" w:space="0" w:color="auto"/>
            <w:right w:val="none" w:sz="0" w:space="0" w:color="auto"/>
          </w:divBdr>
        </w:div>
      </w:divsChild>
    </w:div>
    <w:div w:id="908539747">
      <w:bodyDiv w:val="1"/>
      <w:marLeft w:val="0"/>
      <w:marRight w:val="0"/>
      <w:marTop w:val="0"/>
      <w:marBottom w:val="0"/>
      <w:divBdr>
        <w:top w:val="none" w:sz="0" w:space="0" w:color="auto"/>
        <w:left w:val="none" w:sz="0" w:space="0" w:color="auto"/>
        <w:bottom w:val="none" w:sz="0" w:space="0" w:color="auto"/>
        <w:right w:val="none" w:sz="0" w:space="0" w:color="auto"/>
      </w:divBdr>
      <w:divsChild>
        <w:div w:id="1441996436">
          <w:marLeft w:val="547"/>
          <w:marRight w:val="0"/>
          <w:marTop w:val="0"/>
          <w:marBottom w:val="0"/>
          <w:divBdr>
            <w:top w:val="none" w:sz="0" w:space="0" w:color="auto"/>
            <w:left w:val="none" w:sz="0" w:space="0" w:color="auto"/>
            <w:bottom w:val="none" w:sz="0" w:space="0" w:color="auto"/>
            <w:right w:val="none" w:sz="0" w:space="0" w:color="auto"/>
          </w:divBdr>
        </w:div>
        <w:div w:id="1922328205">
          <w:marLeft w:val="547"/>
          <w:marRight w:val="0"/>
          <w:marTop w:val="0"/>
          <w:marBottom w:val="0"/>
          <w:divBdr>
            <w:top w:val="none" w:sz="0" w:space="0" w:color="auto"/>
            <w:left w:val="none" w:sz="0" w:space="0" w:color="auto"/>
            <w:bottom w:val="none" w:sz="0" w:space="0" w:color="auto"/>
            <w:right w:val="none" w:sz="0" w:space="0" w:color="auto"/>
          </w:divBdr>
        </w:div>
      </w:divsChild>
    </w:div>
    <w:div w:id="1559436394">
      <w:bodyDiv w:val="1"/>
      <w:marLeft w:val="0"/>
      <w:marRight w:val="0"/>
      <w:marTop w:val="0"/>
      <w:marBottom w:val="0"/>
      <w:divBdr>
        <w:top w:val="none" w:sz="0" w:space="0" w:color="auto"/>
        <w:left w:val="none" w:sz="0" w:space="0" w:color="auto"/>
        <w:bottom w:val="none" w:sz="0" w:space="0" w:color="auto"/>
        <w:right w:val="none" w:sz="0" w:space="0" w:color="auto"/>
      </w:divBdr>
      <w:divsChild>
        <w:div w:id="484323616">
          <w:marLeft w:val="1166"/>
          <w:marRight w:val="0"/>
          <w:marTop w:val="0"/>
          <w:marBottom w:val="160"/>
          <w:divBdr>
            <w:top w:val="none" w:sz="0" w:space="0" w:color="auto"/>
            <w:left w:val="none" w:sz="0" w:space="0" w:color="auto"/>
            <w:bottom w:val="none" w:sz="0" w:space="0" w:color="auto"/>
            <w:right w:val="none" w:sz="0" w:space="0" w:color="auto"/>
          </w:divBdr>
        </w:div>
        <w:div w:id="1022585986">
          <w:marLeft w:val="1166"/>
          <w:marRight w:val="0"/>
          <w:marTop w:val="0"/>
          <w:marBottom w:val="160"/>
          <w:divBdr>
            <w:top w:val="none" w:sz="0" w:space="0" w:color="auto"/>
            <w:left w:val="none" w:sz="0" w:space="0" w:color="auto"/>
            <w:bottom w:val="none" w:sz="0" w:space="0" w:color="auto"/>
            <w:right w:val="none" w:sz="0" w:space="0" w:color="auto"/>
          </w:divBdr>
        </w:div>
        <w:div w:id="1600216366">
          <w:marLeft w:val="1166"/>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dhdsp/evaluation_resources/guides/writing-smart-objectiv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drugoverdose/od2a/evalu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Dhinesh Santhakumar</DisplayName>
        <AccountId>25445</AccountId>
        <AccountType/>
      </UserInfo>
    </Buyer>
    <Deviation xmlns="145fd85a-e86f-4392-ab15-fd3ffc15a3e1">No</Deviation>
    <Programs xmlns="145fd85a-e86f-4392-ab15-fd3ffc15a3e1">Drug Overdose Prevention</Programs>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The Nebraska Department of Health and Human Services Drug Overdose Prevention program proposes to implement the nine OD2A strategies addressing drug overdoses and preventing misuse and abuse in Nebraska.  This Statement of Work (SOW) is being issued to provide program evaluation of the OD2A program, as required by CDC.  </DocumentSetDescription>
    <Backup_x0020_Buyer xmlns="e3709f45-ee57-4ddf-8078-855eb8d761aa" xsi:nil="true"/>
    <Stakeholders xmlns="145fd85a-e86f-4392-ab15-fd3ffc15a3e1">
      <UserInfo>
        <DisplayName>Davidson Wissing</DisplayName>
        <AccountId>17467</AccountId>
        <AccountType/>
      </UserInfo>
      <UserInfo>
        <DisplayName>Peg Ogea-Ginsburg</DisplayName>
        <AccountId>198</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federal funds</Funding_x0020_Source>
    <DAS_x0020_Buyer xmlns="145fd85a-e86f-4392-ab15-fd3ffc15a3e1" xsi:nil="true"/>
    <Bid_x0020_Type xmlns="145fd85a-e86f-4392-ab15-fd3ffc15a3e1">RFP</Bid_x0020_Type>
    <RFP_x0020_Contacts xmlns="145fd85a-e86f-4392-ab15-fd3ffc15a3e1">
      <UserInfo>
        <DisplayName>Davidson Wissing</DisplayName>
        <AccountId>17467</AccountId>
        <AccountType/>
      </UserInfo>
      <UserInfo>
        <DisplayName>Peg Ogea-Ginsburg</DisplayName>
        <AccountId>198</AccountId>
        <AccountType/>
      </UserInfo>
    </RFP_x0020_Contacts>
    <RoutingRuleDescription xmlns="http://schemas.microsoft.com/sharepoint/v3" xsi:nil="true"/>
    <Cost_x0020_Avoidance xmlns="145fd85a-e86f-4392-ab15-fd3ffc15a3e1" xsi:nil="true"/>
    <Target_x0020_Date xmlns="145fd85a-e86f-4392-ab15-fd3ffc15a3e1">2024-11-30T06:00:00+00:00</Target_x0020_Date>
    <Divisions xmlns="145fd85a-e86f-4392-ab15-fd3ffc15a3e1">
      <Value>Public Health</Value>
    </Divisions>
    <RFP_x0020_Status xmlns="145fd85a-e86f-4392-ab15-fd3ffc15a3e1">OK to Load</RFP_x0020_Status>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 xsi:nil="true"/>
  </documentManagement>
</p:properties>
</file>

<file path=customXml/itemProps1.xml><?xml version="1.0" encoding="utf-8"?>
<ds:datastoreItem xmlns:ds="http://schemas.openxmlformats.org/officeDocument/2006/customXml" ds:itemID="{FE921FF6-29B0-49F8-9FE7-F1D183003AC5}">
  <ds:schemaRefs>
    <ds:schemaRef ds:uri="http://schemas.microsoft.com/office/2006/metadata/customXsn"/>
  </ds:schemaRefs>
</ds:datastoreItem>
</file>

<file path=customXml/itemProps2.xml><?xml version="1.0" encoding="utf-8"?>
<ds:datastoreItem xmlns:ds="http://schemas.openxmlformats.org/officeDocument/2006/customXml" ds:itemID="{8790DEB0-820C-4425-948F-52C48E1B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8E74D-3380-48BD-9798-76FDEE5F8484}">
  <ds:schemaRefs>
    <ds:schemaRef ds:uri="http://schemas.microsoft.com/sharepoint/v3/contenttype/forms"/>
  </ds:schemaRefs>
</ds:datastoreItem>
</file>

<file path=customXml/itemProps4.xml><?xml version="1.0" encoding="utf-8"?>
<ds:datastoreItem xmlns:ds="http://schemas.openxmlformats.org/officeDocument/2006/customXml" ds:itemID="{F88404F7-E3C9-487F-82DF-EC77C8925C96}">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Marissa (CDC/DDNID/NCIPC/DOP)</dc:creator>
  <cp:keywords/>
  <dc:description/>
  <cp:lastModifiedBy>Suzanne Ideus</cp:lastModifiedBy>
  <cp:revision>5</cp:revision>
  <dcterms:created xsi:type="dcterms:W3CDTF">2024-11-01T20:48:00Z</dcterms:created>
  <dcterms:modified xsi:type="dcterms:W3CDTF">2024-11-01T20:51:00Z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2022-11-28T16:48:15Z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3a877270-13e6-4cc7-ae0a-1b154c85c0be</vt:lpwstr>
  </property>
  <property fmtid="{D5CDD505-2E9C-101B-9397-08002B2CF9AE}" pid="8" name="MSIP_Label_7b94a7b8-f06c-4dfe-bdcc-9b548fd58c31_ContentBits">
    <vt:lpwstr>0</vt:lpwstr>
  </property>
  <property fmtid="{D5CDD505-2E9C-101B-9397-08002B2CF9AE}" pid="9" name="ContentTypeId">
    <vt:lpwstr>0x0101009C6FD583ED96254DA513098C802FBCEB</vt:lpwstr>
  </property>
  <property fmtid="{D5CDD505-2E9C-101B-9397-08002B2CF9AE}" pid="10" name="_docset_NoMedatataSyncRequired">
    <vt:lpwstr>False</vt:lpwstr>
  </property>
</Properties>
</file>